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5E" w:rsidRPr="00C825C9" w:rsidRDefault="003C1E5E" w:rsidP="003C1E5E">
      <w:pPr>
        <w:jc w:val="center"/>
        <w:rPr>
          <w:b/>
          <w:i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 w:rsidRPr="00C825C9">
            <w:rPr>
              <w:b/>
              <w:i/>
              <w:sz w:val="28"/>
              <w:szCs w:val="28"/>
            </w:rPr>
            <w:t>Chase</w:t>
          </w:r>
        </w:smartTag>
        <w:r w:rsidRPr="00C825C9">
          <w:rPr>
            <w:b/>
            <w:i/>
            <w:sz w:val="28"/>
            <w:szCs w:val="28"/>
          </w:rPr>
          <w:t xml:space="preserve"> </w:t>
        </w:r>
        <w:smartTag w:uri="urn:schemas-microsoft-com:office:smarttags" w:element="PlaceName">
          <w:r w:rsidRPr="00C825C9">
            <w:rPr>
              <w:b/>
              <w:i/>
              <w:sz w:val="28"/>
              <w:szCs w:val="28"/>
            </w:rPr>
            <w:t>Lane</w:t>
          </w:r>
        </w:smartTag>
        <w:r w:rsidRPr="00C825C9">
          <w:rPr>
            <w:b/>
            <w:i/>
            <w:sz w:val="28"/>
            <w:szCs w:val="28"/>
          </w:rPr>
          <w:t xml:space="preserve"> </w:t>
        </w:r>
        <w:smartTag w:uri="urn:schemas-microsoft-com:office:smarttags" w:element="PlaceName">
          <w:r w:rsidRPr="00C825C9">
            <w:rPr>
              <w:b/>
              <w:i/>
              <w:sz w:val="28"/>
              <w:szCs w:val="28"/>
            </w:rPr>
            <w:t>Primary School</w:t>
          </w:r>
        </w:smartTag>
      </w:smartTag>
      <w:r>
        <w:rPr>
          <w:b/>
          <w:i/>
          <w:sz w:val="28"/>
          <w:szCs w:val="28"/>
        </w:rPr>
        <w:t xml:space="preserve"> and Nursery Unit</w:t>
      </w:r>
    </w:p>
    <w:p w:rsidR="003C1E5E" w:rsidRDefault="003C1E5E" w:rsidP="003C1E5E">
      <w:pPr>
        <w:pStyle w:val="Subtitle"/>
      </w:pPr>
      <w:r>
        <w:t>Person Specification and Assessment</w:t>
      </w:r>
    </w:p>
    <w:p w:rsidR="00113A46" w:rsidRDefault="003C1E5E" w:rsidP="00113A46">
      <w:pPr>
        <w:pStyle w:val="Heading2"/>
        <w:spacing w:before="120"/>
        <w:rPr>
          <w:i/>
          <w:sz w:val="36"/>
          <w:szCs w:val="36"/>
        </w:rPr>
      </w:pPr>
      <w:r w:rsidRPr="00657BE9">
        <w:rPr>
          <w:u w:val="none"/>
        </w:rPr>
        <w:t xml:space="preserve">Job </w:t>
      </w:r>
      <w:proofErr w:type="gramStart"/>
      <w:r w:rsidRPr="00657BE9">
        <w:rPr>
          <w:u w:val="none"/>
        </w:rPr>
        <w:t>title :-</w:t>
      </w:r>
      <w:proofErr w:type="gramEnd"/>
      <w:r w:rsidRPr="00657BE9">
        <w:rPr>
          <w:i/>
          <w:u w:val="none"/>
        </w:rPr>
        <w:tab/>
      </w:r>
      <w:r w:rsidR="00113A46">
        <w:rPr>
          <w:i/>
          <w:sz w:val="36"/>
          <w:szCs w:val="36"/>
        </w:rPr>
        <w:t xml:space="preserve">Attendance Officer </w:t>
      </w:r>
    </w:p>
    <w:p w:rsidR="003C1E5E" w:rsidRDefault="003C1E5E" w:rsidP="00113A46">
      <w:pPr>
        <w:pStyle w:val="Heading2"/>
        <w:spacing w:before="120"/>
        <w:rPr>
          <w:b w:val="0"/>
        </w:rPr>
      </w:pPr>
      <w:r>
        <w:t>Interviewed by :-</w:t>
      </w:r>
    </w:p>
    <w:p w:rsidR="003C1E5E" w:rsidRDefault="003C1E5E" w:rsidP="003C1E5E">
      <w:pPr>
        <w:spacing w:before="120"/>
        <w:rPr>
          <w:b/>
        </w:rPr>
      </w:pPr>
      <w:proofErr w:type="gramStart"/>
      <w:r>
        <w:rPr>
          <w:b/>
        </w:rPr>
        <w:t>Date :</w:t>
      </w:r>
      <w:proofErr w:type="gramEnd"/>
      <w:r>
        <w:rPr>
          <w:b/>
        </w:rPr>
        <w:t>-</w:t>
      </w:r>
    </w:p>
    <w:p w:rsidR="003C1E5E" w:rsidRDefault="003C1E5E" w:rsidP="003C1E5E">
      <w:pPr>
        <w:pStyle w:val="Header"/>
        <w:tabs>
          <w:tab w:val="clear" w:pos="4153"/>
          <w:tab w:val="clear" w:pos="8306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8"/>
        <w:gridCol w:w="1191"/>
        <w:gridCol w:w="1329"/>
      </w:tblGrid>
      <w:tr w:rsidR="003C1E5E" w:rsidTr="00ED0FCB">
        <w:trPr>
          <w:cantSplit/>
        </w:trPr>
        <w:tc>
          <w:tcPr>
            <w:tcW w:w="6138" w:type="dxa"/>
          </w:tcPr>
          <w:p w:rsidR="003C1E5E" w:rsidRDefault="003C1E5E" w:rsidP="00ED0FCB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Person specification</w:t>
            </w:r>
          </w:p>
        </w:tc>
        <w:tc>
          <w:tcPr>
            <w:tcW w:w="2520" w:type="dxa"/>
            <w:gridSpan w:val="2"/>
          </w:tcPr>
          <w:p w:rsidR="003C1E5E" w:rsidRDefault="003C1E5E" w:rsidP="00ED0FCB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Essential or desirable</w:t>
            </w:r>
          </w:p>
        </w:tc>
      </w:tr>
      <w:tr w:rsidR="003C1E5E" w:rsidTr="00ED0FCB">
        <w:trPr>
          <w:cantSplit/>
        </w:trPr>
        <w:tc>
          <w:tcPr>
            <w:tcW w:w="8658" w:type="dxa"/>
            <w:gridSpan w:val="3"/>
          </w:tcPr>
          <w:p w:rsidR="003C1E5E" w:rsidRDefault="003C1E5E" w:rsidP="003C1E5E">
            <w:pPr>
              <w:numPr>
                <w:ilvl w:val="0"/>
                <w:numId w:val="1"/>
              </w:numPr>
            </w:pPr>
            <w:r>
              <w:rPr>
                <w:b/>
              </w:rPr>
              <w:t>Experience</w:t>
            </w:r>
          </w:p>
        </w:tc>
      </w:tr>
      <w:tr w:rsidR="003C1E5E" w:rsidTr="00ED0FCB">
        <w:tc>
          <w:tcPr>
            <w:tcW w:w="6138" w:type="dxa"/>
          </w:tcPr>
          <w:p w:rsidR="003C1E5E" w:rsidRDefault="003C1E5E" w:rsidP="007F2156">
            <w:pPr>
              <w:ind w:left="720" w:hanging="720"/>
            </w:pPr>
            <w:r>
              <w:t>1.1</w:t>
            </w:r>
            <w:r>
              <w:tab/>
            </w:r>
            <w:r w:rsidR="007F2156" w:rsidRPr="00E31E1B">
              <w:rPr>
                <w:rFonts w:cs="Calibri"/>
                <w:sz w:val="22"/>
                <w:szCs w:val="22"/>
                <w:lang w:val="en-US" w:eastAsia="en-US"/>
              </w:rPr>
              <w:t>At least one year’s related experience of work within a school attendance role.</w:t>
            </w:r>
          </w:p>
        </w:tc>
        <w:tc>
          <w:tcPr>
            <w:tcW w:w="1191" w:type="dxa"/>
          </w:tcPr>
          <w:p w:rsidR="003C1E5E" w:rsidRDefault="00EF750D" w:rsidP="00ED0FCB">
            <w:r>
              <w:t>Desirable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c>
          <w:tcPr>
            <w:tcW w:w="6138" w:type="dxa"/>
            <w:tcBorders>
              <w:bottom w:val="nil"/>
            </w:tcBorders>
          </w:tcPr>
          <w:p w:rsidR="003C1E5E" w:rsidRDefault="003C1E5E" w:rsidP="00ED0FCB">
            <w:pPr>
              <w:ind w:left="720" w:hanging="720"/>
            </w:pPr>
            <w:r>
              <w:t>1.2</w:t>
            </w:r>
            <w:r>
              <w:tab/>
            </w:r>
            <w:r w:rsidR="00113A46" w:rsidRPr="00E31E1B">
              <w:rPr>
                <w:rFonts w:cs="Calibri"/>
                <w:sz w:val="22"/>
                <w:szCs w:val="22"/>
                <w:lang w:val="en-US" w:eastAsia="en-US"/>
              </w:rPr>
              <w:t>Working with children, young people, parents and families preferably within an educational context.</w:t>
            </w:r>
          </w:p>
        </w:tc>
        <w:tc>
          <w:tcPr>
            <w:tcW w:w="1191" w:type="dxa"/>
            <w:tcBorders>
              <w:bottom w:val="nil"/>
            </w:tcBorders>
          </w:tcPr>
          <w:p w:rsidR="003C1E5E" w:rsidRDefault="00113A46" w:rsidP="00ED0FCB">
            <w:r>
              <w:t>Desirable</w:t>
            </w:r>
          </w:p>
        </w:tc>
        <w:tc>
          <w:tcPr>
            <w:tcW w:w="1329" w:type="dxa"/>
            <w:tcBorders>
              <w:bottom w:val="nil"/>
            </w:tcBorders>
          </w:tcPr>
          <w:p w:rsidR="003C1E5E" w:rsidRDefault="003C1E5E" w:rsidP="00ED0FCB"/>
        </w:tc>
      </w:tr>
      <w:tr w:rsidR="00113A46" w:rsidTr="00ED0FCB">
        <w:tc>
          <w:tcPr>
            <w:tcW w:w="6138" w:type="dxa"/>
            <w:tcBorders>
              <w:bottom w:val="nil"/>
            </w:tcBorders>
          </w:tcPr>
          <w:p w:rsidR="00113A46" w:rsidRDefault="00113A46" w:rsidP="00113A46">
            <w:pPr>
              <w:ind w:left="720" w:hanging="720"/>
            </w:pPr>
            <w:r>
              <w:t>1.3</w:t>
            </w:r>
            <w:r w:rsidRPr="00E31E1B">
              <w:rPr>
                <w:rFonts w:cs="Calibri"/>
                <w:sz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lang w:eastAsia="en-US"/>
              </w:rPr>
              <w:t xml:space="preserve">       </w:t>
            </w:r>
            <w:r w:rsidRPr="00E31E1B">
              <w:rPr>
                <w:rFonts w:cs="Calibri"/>
                <w:sz w:val="22"/>
                <w:lang w:eastAsia="en-US"/>
              </w:rPr>
              <w:t xml:space="preserve">Using </w:t>
            </w:r>
            <w:r>
              <w:rPr>
                <w:rFonts w:cs="Calibri"/>
                <w:sz w:val="22"/>
                <w:lang w:eastAsia="en-US"/>
              </w:rPr>
              <w:t xml:space="preserve">SIMS </w:t>
            </w:r>
            <w:r w:rsidRPr="00E31E1B">
              <w:rPr>
                <w:rFonts w:cs="Calibri"/>
                <w:sz w:val="22"/>
                <w:lang w:eastAsia="en-US"/>
              </w:rPr>
              <w:t>to compile reports as well as analysing statistical</w:t>
            </w:r>
            <w:r>
              <w:rPr>
                <w:rFonts w:cs="Calibri"/>
                <w:sz w:val="22"/>
                <w:lang w:eastAsia="en-US"/>
              </w:rPr>
              <w:t xml:space="preserve"> attendance</w:t>
            </w:r>
            <w:r w:rsidRPr="00E31E1B">
              <w:rPr>
                <w:rFonts w:cs="Calibri"/>
                <w:sz w:val="22"/>
                <w:lang w:eastAsia="en-US"/>
              </w:rPr>
              <w:t xml:space="preserve"> data for monitoring purposes.</w:t>
            </w:r>
          </w:p>
        </w:tc>
        <w:tc>
          <w:tcPr>
            <w:tcW w:w="1191" w:type="dxa"/>
            <w:tcBorders>
              <w:bottom w:val="nil"/>
            </w:tcBorders>
          </w:tcPr>
          <w:p w:rsidR="00113A46" w:rsidRDefault="00113A46" w:rsidP="00ED0FCB">
            <w:r>
              <w:t>Desirable</w:t>
            </w:r>
          </w:p>
        </w:tc>
        <w:tc>
          <w:tcPr>
            <w:tcW w:w="1329" w:type="dxa"/>
            <w:tcBorders>
              <w:bottom w:val="nil"/>
            </w:tcBorders>
          </w:tcPr>
          <w:p w:rsidR="00113A46" w:rsidRDefault="00113A46" w:rsidP="00ED0FCB"/>
        </w:tc>
      </w:tr>
      <w:tr w:rsidR="00DD4650" w:rsidTr="00ED0FCB">
        <w:tc>
          <w:tcPr>
            <w:tcW w:w="6138" w:type="dxa"/>
            <w:tcBorders>
              <w:bottom w:val="nil"/>
            </w:tcBorders>
          </w:tcPr>
          <w:p w:rsidR="00DD4650" w:rsidRDefault="00DD4650" w:rsidP="00113A46">
            <w:pPr>
              <w:ind w:left="720" w:hanging="720"/>
            </w:pPr>
            <w:r>
              <w:t>1.</w:t>
            </w:r>
            <w:r w:rsidR="00113A46">
              <w:t>4</w:t>
            </w:r>
            <w:r>
              <w:tab/>
            </w:r>
            <w:r w:rsidR="007F2156">
              <w:t>Good knowledge of word processing including typing of 60 wpm (minimum)</w:t>
            </w:r>
          </w:p>
        </w:tc>
        <w:tc>
          <w:tcPr>
            <w:tcW w:w="1191" w:type="dxa"/>
            <w:tcBorders>
              <w:bottom w:val="nil"/>
            </w:tcBorders>
          </w:tcPr>
          <w:p w:rsidR="00DD4650" w:rsidRDefault="002228CA" w:rsidP="00ED0FCB">
            <w:r>
              <w:t>Essential</w:t>
            </w:r>
          </w:p>
        </w:tc>
        <w:tc>
          <w:tcPr>
            <w:tcW w:w="1329" w:type="dxa"/>
            <w:tcBorders>
              <w:bottom w:val="nil"/>
            </w:tcBorders>
          </w:tcPr>
          <w:p w:rsidR="00DD4650" w:rsidRDefault="00DD4650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  <w:tcBorders>
              <w:left w:val="nil"/>
              <w:right w:val="nil"/>
            </w:tcBorders>
          </w:tcPr>
          <w:p w:rsidR="003C1E5E" w:rsidRDefault="003C1E5E" w:rsidP="00ED0FCB"/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</w:tcPr>
          <w:p w:rsidR="003C1E5E" w:rsidRDefault="00113A46" w:rsidP="003C1E5E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Knowledge/Skills</w:t>
            </w:r>
          </w:p>
        </w:tc>
      </w:tr>
      <w:tr w:rsidR="003C1E5E" w:rsidTr="00ED0FCB">
        <w:tc>
          <w:tcPr>
            <w:tcW w:w="6138" w:type="dxa"/>
          </w:tcPr>
          <w:p w:rsidR="003C1E5E" w:rsidRDefault="003C1E5E" w:rsidP="00113A46">
            <w:pPr>
              <w:pStyle w:val="Header"/>
              <w:tabs>
                <w:tab w:val="clear" w:pos="4153"/>
                <w:tab w:val="clear" w:pos="8306"/>
              </w:tabs>
              <w:ind w:left="709" w:hanging="709"/>
            </w:pPr>
            <w:r>
              <w:t>2.1</w:t>
            </w:r>
            <w:r>
              <w:tab/>
            </w:r>
            <w:r w:rsidR="00113A46" w:rsidRPr="00E31E1B">
              <w:rPr>
                <w:rFonts w:cs="Calibri"/>
                <w:sz w:val="22"/>
                <w:szCs w:val="22"/>
                <w:lang w:val="en-US" w:eastAsia="en-US"/>
              </w:rPr>
              <w:t xml:space="preserve">School systems and an understanding of the issues </w:t>
            </w:r>
            <w:r w:rsidR="00113A46">
              <w:rPr>
                <w:rFonts w:cs="Calibri"/>
                <w:sz w:val="22"/>
                <w:szCs w:val="22"/>
                <w:lang w:val="en-US" w:eastAsia="en-US"/>
              </w:rPr>
              <w:t xml:space="preserve">          </w:t>
            </w:r>
            <w:r w:rsidR="00113A46" w:rsidRPr="00E31E1B">
              <w:rPr>
                <w:rFonts w:cs="Calibri"/>
                <w:sz w:val="22"/>
                <w:szCs w:val="22"/>
                <w:lang w:val="en-US" w:eastAsia="en-US"/>
              </w:rPr>
              <w:t>affecting non-school attendance and poor punctuality</w:t>
            </w:r>
          </w:p>
        </w:tc>
        <w:tc>
          <w:tcPr>
            <w:tcW w:w="1191" w:type="dxa"/>
          </w:tcPr>
          <w:p w:rsidR="003C1E5E" w:rsidRDefault="00EF750D" w:rsidP="00ED0FCB">
            <w:r>
              <w:t>Desirable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c>
          <w:tcPr>
            <w:tcW w:w="6138" w:type="dxa"/>
          </w:tcPr>
          <w:p w:rsidR="003C1E5E" w:rsidRDefault="00657BE9" w:rsidP="00DD4650">
            <w:pPr>
              <w:ind w:left="720" w:hanging="720"/>
            </w:pPr>
            <w:r>
              <w:t>2.</w:t>
            </w:r>
            <w:r w:rsidR="00DD4650">
              <w:t>2</w:t>
            </w:r>
            <w:r>
              <w:tab/>
            </w:r>
            <w:r w:rsidR="00113A46" w:rsidRPr="00E31E1B">
              <w:rPr>
                <w:rFonts w:cs="Calibri"/>
                <w:sz w:val="22"/>
                <w:szCs w:val="22"/>
                <w:lang w:val="en-US" w:eastAsia="en-US"/>
              </w:rPr>
              <w:t>Demonstrate an understanding of issues linked to confidentiality</w:t>
            </w:r>
          </w:p>
        </w:tc>
        <w:tc>
          <w:tcPr>
            <w:tcW w:w="1191" w:type="dxa"/>
          </w:tcPr>
          <w:p w:rsidR="003C1E5E" w:rsidRDefault="003C1E5E" w:rsidP="00ED0FCB">
            <w:r>
              <w:t>Essential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c>
          <w:tcPr>
            <w:tcW w:w="6138" w:type="dxa"/>
            <w:tcBorders>
              <w:bottom w:val="nil"/>
            </w:tcBorders>
          </w:tcPr>
          <w:p w:rsidR="003C1E5E" w:rsidRDefault="00657BE9" w:rsidP="00113A46">
            <w:pPr>
              <w:ind w:left="720" w:hanging="720"/>
            </w:pPr>
            <w:r>
              <w:t>2.</w:t>
            </w:r>
            <w:r w:rsidR="00DD4650">
              <w:t>3</w:t>
            </w:r>
            <w:r>
              <w:tab/>
            </w:r>
            <w:r w:rsidR="00113A46" w:rsidRPr="000C461B">
              <w:rPr>
                <w:rFonts w:cs="Calibri"/>
                <w:sz w:val="22"/>
                <w:szCs w:val="22"/>
                <w:lang w:val="en-US" w:eastAsia="en-US"/>
              </w:rPr>
              <w:t xml:space="preserve">Ability to communicate effectively both orally and in writing, especially with </w:t>
            </w:r>
            <w:r w:rsidR="00113A46">
              <w:rPr>
                <w:rFonts w:cs="Calibri"/>
                <w:sz w:val="22"/>
                <w:szCs w:val="22"/>
                <w:lang w:val="en-US" w:eastAsia="en-US"/>
              </w:rPr>
              <w:t>p</w:t>
            </w:r>
            <w:r w:rsidR="00113A46" w:rsidRPr="000C461B">
              <w:rPr>
                <w:rFonts w:cs="Calibri"/>
                <w:sz w:val="22"/>
                <w:szCs w:val="22"/>
                <w:lang w:val="en-US" w:eastAsia="en-US"/>
              </w:rPr>
              <w:t xml:space="preserve">upils, parents, school staff, </w:t>
            </w:r>
            <w:r w:rsidR="00113A46">
              <w:rPr>
                <w:rFonts w:cs="Calibri"/>
                <w:sz w:val="22"/>
                <w:szCs w:val="22"/>
                <w:lang w:val="en-US" w:eastAsia="en-US"/>
              </w:rPr>
              <w:t>Education Welfare Officer</w:t>
            </w:r>
            <w:r w:rsidR="00113A46" w:rsidRPr="000C461B">
              <w:rPr>
                <w:rFonts w:cs="Calibri"/>
                <w:sz w:val="22"/>
                <w:szCs w:val="22"/>
                <w:lang w:val="en-US" w:eastAsia="en-US"/>
              </w:rPr>
              <w:t>, social w</w:t>
            </w:r>
            <w:r w:rsidR="00113A46">
              <w:rPr>
                <w:rFonts w:cs="Calibri"/>
                <w:sz w:val="22"/>
                <w:szCs w:val="22"/>
                <w:lang w:val="en-US" w:eastAsia="en-US"/>
              </w:rPr>
              <w:t>orkers and other professionals</w:t>
            </w:r>
          </w:p>
        </w:tc>
        <w:tc>
          <w:tcPr>
            <w:tcW w:w="1191" w:type="dxa"/>
            <w:tcBorders>
              <w:bottom w:val="nil"/>
            </w:tcBorders>
          </w:tcPr>
          <w:p w:rsidR="003C1E5E" w:rsidRDefault="003C1E5E" w:rsidP="00ED0FCB">
            <w:r>
              <w:t>Essential</w:t>
            </w:r>
          </w:p>
        </w:tc>
        <w:tc>
          <w:tcPr>
            <w:tcW w:w="1329" w:type="dxa"/>
            <w:tcBorders>
              <w:bottom w:val="nil"/>
            </w:tcBorders>
          </w:tcPr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  <w:tcBorders>
              <w:left w:val="nil"/>
              <w:right w:val="nil"/>
            </w:tcBorders>
          </w:tcPr>
          <w:p w:rsidR="003C1E5E" w:rsidRDefault="003C1E5E" w:rsidP="00ED0FCB"/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</w:tcPr>
          <w:p w:rsidR="003C1E5E" w:rsidRDefault="003C1E5E" w:rsidP="003C1E5E">
            <w:pPr>
              <w:numPr>
                <w:ilvl w:val="0"/>
                <w:numId w:val="3"/>
              </w:numPr>
            </w:pPr>
            <w:r>
              <w:rPr>
                <w:b/>
              </w:rPr>
              <w:t>Other job specific requirements</w:t>
            </w:r>
          </w:p>
        </w:tc>
      </w:tr>
      <w:tr w:rsidR="003C1E5E" w:rsidTr="00ED0FCB">
        <w:tc>
          <w:tcPr>
            <w:tcW w:w="6138" w:type="dxa"/>
          </w:tcPr>
          <w:p w:rsidR="003C1E5E" w:rsidRDefault="003C1E5E" w:rsidP="00ED0FCB">
            <w:pPr>
              <w:pStyle w:val="Header"/>
              <w:tabs>
                <w:tab w:val="clear" w:pos="4153"/>
                <w:tab w:val="clear" w:pos="8306"/>
              </w:tabs>
            </w:pPr>
            <w:r>
              <w:t>3.1</w:t>
            </w:r>
            <w:r>
              <w:tab/>
              <w:t>Awareness of equal opportunity issues</w:t>
            </w:r>
          </w:p>
        </w:tc>
        <w:tc>
          <w:tcPr>
            <w:tcW w:w="1191" w:type="dxa"/>
          </w:tcPr>
          <w:p w:rsidR="003C1E5E" w:rsidRDefault="003C1E5E" w:rsidP="00ED0FCB">
            <w:r>
              <w:t>Essential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c>
          <w:tcPr>
            <w:tcW w:w="6138" w:type="dxa"/>
          </w:tcPr>
          <w:p w:rsidR="003C1E5E" w:rsidRDefault="003C1E5E" w:rsidP="00DD4650">
            <w:r>
              <w:t>3.</w:t>
            </w:r>
            <w:r w:rsidR="00DD4650">
              <w:t>2</w:t>
            </w:r>
            <w:r>
              <w:tab/>
              <w:t xml:space="preserve">Willingness to </w:t>
            </w:r>
            <w:r w:rsidR="00657BE9">
              <w:t>work</w:t>
            </w:r>
            <w:r>
              <w:t xml:space="preserve"> across the 3-11 age range</w:t>
            </w:r>
          </w:p>
        </w:tc>
        <w:tc>
          <w:tcPr>
            <w:tcW w:w="1191" w:type="dxa"/>
          </w:tcPr>
          <w:p w:rsidR="003C1E5E" w:rsidRDefault="003C1E5E" w:rsidP="00ED0FCB">
            <w:r>
              <w:t>Essential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  <w:tcBorders>
              <w:left w:val="nil"/>
              <w:right w:val="nil"/>
            </w:tcBorders>
          </w:tcPr>
          <w:p w:rsidR="003C1E5E" w:rsidRDefault="003C1E5E" w:rsidP="00ED0FCB">
            <w:bookmarkStart w:id="0" w:name="_GoBack"/>
            <w:bookmarkEnd w:id="0"/>
          </w:p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</w:tcPr>
          <w:p w:rsidR="003C1E5E" w:rsidRDefault="003C1E5E" w:rsidP="003C1E5E">
            <w:pPr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Education and training</w:t>
            </w:r>
          </w:p>
        </w:tc>
      </w:tr>
      <w:tr w:rsidR="003C1E5E" w:rsidTr="00ED0FCB">
        <w:tc>
          <w:tcPr>
            <w:tcW w:w="6138" w:type="dxa"/>
          </w:tcPr>
          <w:p w:rsidR="003C1E5E" w:rsidRPr="0079477C" w:rsidRDefault="00657BE9" w:rsidP="00657BE9">
            <w:pPr>
              <w:pStyle w:val="Header"/>
              <w:tabs>
                <w:tab w:val="clear" w:pos="4153"/>
                <w:tab w:val="clear" w:pos="8306"/>
              </w:tabs>
              <w:ind w:left="720" w:hanging="720"/>
            </w:pPr>
            <w:r w:rsidRPr="0079477C">
              <w:t>4.1</w:t>
            </w:r>
            <w:r w:rsidRPr="0079477C">
              <w:tab/>
              <w:t xml:space="preserve">To have the equivalent of GCSE Level C or above in </w:t>
            </w:r>
            <w:r w:rsidR="0079477C" w:rsidRPr="0079477C">
              <w:t>Maths and English and NVQ Level 3 in a subject which is relevant to the post</w:t>
            </w:r>
          </w:p>
        </w:tc>
        <w:tc>
          <w:tcPr>
            <w:tcW w:w="1191" w:type="dxa"/>
          </w:tcPr>
          <w:p w:rsidR="003C1E5E" w:rsidRDefault="002228CA" w:rsidP="002228CA">
            <w:r>
              <w:t xml:space="preserve">Essential </w:t>
            </w:r>
          </w:p>
        </w:tc>
        <w:tc>
          <w:tcPr>
            <w:tcW w:w="1329" w:type="dxa"/>
          </w:tcPr>
          <w:p w:rsidR="003C1E5E" w:rsidRDefault="003C1E5E" w:rsidP="00ED0FCB"/>
        </w:tc>
      </w:tr>
      <w:tr w:rsidR="003C1E5E" w:rsidTr="00ED0FCB">
        <w:tc>
          <w:tcPr>
            <w:tcW w:w="6138" w:type="dxa"/>
            <w:tcBorders>
              <w:bottom w:val="nil"/>
            </w:tcBorders>
          </w:tcPr>
          <w:p w:rsidR="003C1E5E" w:rsidRDefault="00657BE9" w:rsidP="00ED0FCB">
            <w:r>
              <w:t>4.2</w:t>
            </w:r>
            <w:r w:rsidR="003C1E5E">
              <w:tab/>
              <w:t>First Aid certificate</w:t>
            </w:r>
          </w:p>
        </w:tc>
        <w:tc>
          <w:tcPr>
            <w:tcW w:w="1191" w:type="dxa"/>
            <w:tcBorders>
              <w:bottom w:val="nil"/>
            </w:tcBorders>
          </w:tcPr>
          <w:p w:rsidR="003C1E5E" w:rsidRDefault="003C1E5E" w:rsidP="00ED0FCB">
            <w:r>
              <w:t>Desirable</w:t>
            </w:r>
          </w:p>
        </w:tc>
        <w:tc>
          <w:tcPr>
            <w:tcW w:w="1329" w:type="dxa"/>
            <w:tcBorders>
              <w:bottom w:val="nil"/>
            </w:tcBorders>
          </w:tcPr>
          <w:p w:rsidR="003C1E5E" w:rsidRDefault="003C1E5E" w:rsidP="00ED0FCB"/>
        </w:tc>
      </w:tr>
      <w:tr w:rsidR="003C1E5E" w:rsidTr="00ED0FCB">
        <w:trPr>
          <w:trHeight w:val="550"/>
        </w:trPr>
        <w:tc>
          <w:tcPr>
            <w:tcW w:w="8658" w:type="dxa"/>
            <w:gridSpan w:val="3"/>
            <w:tcBorders>
              <w:left w:val="nil"/>
              <w:bottom w:val="nil"/>
              <w:right w:val="nil"/>
            </w:tcBorders>
          </w:tcPr>
          <w:p w:rsidR="003C1E5E" w:rsidRDefault="003C1E5E" w:rsidP="00ED0FCB"/>
        </w:tc>
      </w:tr>
      <w:tr w:rsidR="003C1E5E" w:rsidTr="00ED0FCB">
        <w:trPr>
          <w:cantSplit/>
        </w:trPr>
        <w:tc>
          <w:tcPr>
            <w:tcW w:w="8658" w:type="dxa"/>
            <w:gridSpan w:val="3"/>
          </w:tcPr>
          <w:p w:rsidR="003C1E5E" w:rsidRDefault="003C1E5E" w:rsidP="00ED0FCB">
            <w:pPr>
              <w:rPr>
                <w:b/>
              </w:rPr>
            </w:pPr>
            <w:r>
              <w:rPr>
                <w:b/>
              </w:rPr>
              <w:t>Disqualifying factors</w:t>
            </w:r>
          </w:p>
          <w:p w:rsidR="003C1E5E" w:rsidRDefault="003C1E5E" w:rsidP="00ED0FCB">
            <w:pPr>
              <w:pStyle w:val="Header"/>
              <w:tabs>
                <w:tab w:val="clear" w:pos="4153"/>
                <w:tab w:val="clear" w:pos="8306"/>
              </w:tabs>
              <w:rPr>
                <w:b/>
              </w:rPr>
            </w:pPr>
            <w:r>
              <w:t>Indication of sexist, racist or anti-disability attitudes inconsistent with the Council’s Equal Opportunities Policy.</w:t>
            </w:r>
          </w:p>
        </w:tc>
      </w:tr>
    </w:tbl>
    <w:p w:rsidR="00591243" w:rsidRDefault="002228CA" w:rsidP="00657BE9">
      <w:pPr>
        <w:spacing w:after="120"/>
        <w:jc w:val="both"/>
      </w:pPr>
    </w:p>
    <w:sectPr w:rsidR="00591243">
      <w:footerReference w:type="default" r:id="rId8"/>
      <w:pgSz w:w="11906" w:h="16838"/>
      <w:pgMar w:top="1440" w:right="1584" w:bottom="1440" w:left="1584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BE9" w:rsidRDefault="00657BE9" w:rsidP="00657BE9">
      <w:r>
        <w:separator/>
      </w:r>
    </w:p>
  </w:endnote>
  <w:endnote w:type="continuationSeparator" w:id="0">
    <w:p w:rsidR="00657BE9" w:rsidRDefault="00657BE9" w:rsidP="0065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9D7" w:rsidRPr="00B17071" w:rsidRDefault="00657BE9" w:rsidP="00B17071">
    <w:pPr>
      <w:pStyle w:val="Footer"/>
      <w:rPr>
        <w:i/>
        <w:sz w:val="16"/>
      </w:rPr>
    </w:pPr>
    <w:r w:rsidRPr="00751EF8">
      <w:rPr>
        <w:i/>
        <w:sz w:val="16"/>
      </w:rPr>
      <w:t xml:space="preserve">Staff/ </w:t>
    </w:r>
    <w:r>
      <w:rPr>
        <w:i/>
        <w:sz w:val="16"/>
      </w:rPr>
      <w:t>Person specifications/</w:t>
    </w:r>
    <w:r w:rsidR="00113A46">
      <w:rPr>
        <w:i/>
        <w:sz w:val="16"/>
      </w:rPr>
      <w:t>Attendance Officer May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BE9" w:rsidRDefault="00657BE9" w:rsidP="00657BE9">
      <w:r>
        <w:separator/>
      </w:r>
    </w:p>
  </w:footnote>
  <w:footnote w:type="continuationSeparator" w:id="0">
    <w:p w:rsidR="00657BE9" w:rsidRDefault="00657BE9" w:rsidP="00657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03FEB"/>
    <w:multiLevelType w:val="singleLevel"/>
    <w:tmpl w:val="51A474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1">
    <w:nsid w:val="226947BF"/>
    <w:multiLevelType w:val="singleLevel"/>
    <w:tmpl w:val="A0EE6A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">
    <w:nsid w:val="3A643E7D"/>
    <w:multiLevelType w:val="singleLevel"/>
    <w:tmpl w:val="0BBC6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">
    <w:nsid w:val="7FDF55B3"/>
    <w:multiLevelType w:val="singleLevel"/>
    <w:tmpl w:val="2946B4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5E"/>
    <w:rsid w:val="000B54D9"/>
    <w:rsid w:val="00113A46"/>
    <w:rsid w:val="00144D2D"/>
    <w:rsid w:val="002228CA"/>
    <w:rsid w:val="003C1E5E"/>
    <w:rsid w:val="005B526E"/>
    <w:rsid w:val="00657BE9"/>
    <w:rsid w:val="0079477C"/>
    <w:rsid w:val="007F2156"/>
    <w:rsid w:val="00814D05"/>
    <w:rsid w:val="009123CB"/>
    <w:rsid w:val="00AB432F"/>
    <w:rsid w:val="00DD4650"/>
    <w:rsid w:val="00EF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E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3C1E5E"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C1E5E"/>
    <w:rPr>
      <w:rFonts w:ascii="Times New Roman" w:eastAsia="Times New Roman" w:hAnsi="Times New Roman" w:cs="Times New Roman"/>
      <w:b/>
      <w:sz w:val="24"/>
      <w:szCs w:val="20"/>
      <w:u w:val="single"/>
      <w:lang w:eastAsia="en-GB"/>
    </w:rPr>
  </w:style>
  <w:style w:type="paragraph" w:styleId="Header">
    <w:name w:val="header"/>
    <w:basedOn w:val="Normal"/>
    <w:link w:val="HeaderChar"/>
    <w:rsid w:val="003C1E5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C1E5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rsid w:val="003C1E5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1E5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3C1E5E"/>
    <w:pPr>
      <w:jc w:val="center"/>
    </w:pPr>
    <w:rPr>
      <w:b/>
      <w:sz w:val="52"/>
      <w:lang w:eastAsia="en-US"/>
    </w:rPr>
  </w:style>
  <w:style w:type="character" w:customStyle="1" w:styleId="SubtitleChar">
    <w:name w:val="Subtitle Char"/>
    <w:basedOn w:val="DefaultParagraphFont"/>
    <w:link w:val="Subtitle"/>
    <w:rsid w:val="003C1E5E"/>
    <w:rPr>
      <w:rFonts w:ascii="Times New Roman" w:eastAsia="Times New Roman" w:hAnsi="Times New Roman" w:cs="Times New Roman"/>
      <w:b/>
      <w:sz w:val="5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E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3C1E5E"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C1E5E"/>
    <w:rPr>
      <w:rFonts w:ascii="Times New Roman" w:eastAsia="Times New Roman" w:hAnsi="Times New Roman" w:cs="Times New Roman"/>
      <w:b/>
      <w:sz w:val="24"/>
      <w:szCs w:val="20"/>
      <w:u w:val="single"/>
      <w:lang w:eastAsia="en-GB"/>
    </w:rPr>
  </w:style>
  <w:style w:type="paragraph" w:styleId="Header">
    <w:name w:val="header"/>
    <w:basedOn w:val="Normal"/>
    <w:link w:val="HeaderChar"/>
    <w:rsid w:val="003C1E5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C1E5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rsid w:val="003C1E5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1E5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3C1E5E"/>
    <w:pPr>
      <w:jc w:val="center"/>
    </w:pPr>
    <w:rPr>
      <w:b/>
      <w:sz w:val="52"/>
      <w:lang w:eastAsia="en-US"/>
    </w:rPr>
  </w:style>
  <w:style w:type="character" w:customStyle="1" w:styleId="SubtitleChar">
    <w:name w:val="Subtitle Char"/>
    <w:basedOn w:val="DefaultParagraphFont"/>
    <w:link w:val="Subtitle"/>
    <w:rsid w:val="003C1E5E"/>
    <w:rPr>
      <w:rFonts w:ascii="Times New Roman" w:eastAsia="Times New Roman" w:hAnsi="Times New Roman" w:cs="Times New Roman"/>
      <w:b/>
      <w:sz w:val="5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Taylor</dc:creator>
  <cp:lastModifiedBy>Tisha DaSilva</cp:lastModifiedBy>
  <cp:revision>5</cp:revision>
  <cp:lastPrinted>2018-05-08T09:13:00Z</cp:lastPrinted>
  <dcterms:created xsi:type="dcterms:W3CDTF">2018-05-08T09:07:00Z</dcterms:created>
  <dcterms:modified xsi:type="dcterms:W3CDTF">2018-05-08T10:33:00Z</dcterms:modified>
</cp:coreProperties>
</file>