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4838CE" w:rsidRPr="00E92E3F" w:rsidRDefault="004838CE">
      <w:pPr>
        <w:spacing w:before="2"/>
        <w:rPr>
          <w:rFonts w:ascii="Century Gothic" w:eastAsia="Times New Roman" w:hAnsi="Century Gothic" w:cs="Times New Roman"/>
          <w:color w:val="17365D" w:themeColor="text2" w:themeShade="BF"/>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6277"/>
        <w:gridCol w:w="3611"/>
      </w:tblGrid>
      <w:tr w:rsidR="00E92E3F" w:rsidRPr="00E92E3F" w14:paraId="1DC330A0" w14:textId="77777777" w:rsidTr="6752DCD5">
        <w:trPr>
          <w:trHeight w:hRule="exact" w:val="2160"/>
        </w:trPr>
        <w:tc>
          <w:tcPr>
            <w:tcW w:w="6277" w:type="dxa"/>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543BC492" w14:textId="77777777" w:rsidR="00687564" w:rsidRPr="00E92E3F" w:rsidRDefault="00687564" w:rsidP="00687564">
            <w:pPr>
              <w:pStyle w:val="TableParagraph"/>
              <w:ind w:left="91"/>
              <w:rPr>
                <w:rFonts w:ascii="Century Gothic" w:hAnsi="Century Gothic"/>
                <w:color w:val="17365D" w:themeColor="text2" w:themeShade="BF"/>
                <w:sz w:val="20"/>
                <w:szCs w:val="20"/>
              </w:rPr>
            </w:pPr>
            <w:r w:rsidRPr="00E92E3F">
              <w:rPr>
                <w:rFonts w:ascii="Century Gothic" w:hAnsi="Century Gothic"/>
                <w:color w:val="17365D" w:themeColor="text2" w:themeShade="BF"/>
                <w:sz w:val="20"/>
                <w:szCs w:val="20"/>
              </w:rPr>
              <w:t>Henry Maynard Primary School and Nursery,</w:t>
            </w:r>
          </w:p>
          <w:p w14:paraId="3096C11D" w14:textId="77777777" w:rsidR="00687564" w:rsidRPr="00E92E3F" w:rsidRDefault="00687564" w:rsidP="00687564">
            <w:pPr>
              <w:pStyle w:val="TableParagraph"/>
              <w:ind w:left="91"/>
              <w:rPr>
                <w:rFonts w:ascii="Century Gothic" w:hAnsi="Century Gothic" w:cs="Helvetica"/>
                <w:color w:val="17365D" w:themeColor="text2" w:themeShade="BF"/>
                <w:sz w:val="20"/>
                <w:szCs w:val="20"/>
                <w:shd w:val="clear" w:color="auto" w:fill="FFFFFF"/>
              </w:rPr>
            </w:pPr>
            <w:r w:rsidRPr="00E92E3F">
              <w:rPr>
                <w:rFonts w:ascii="Century Gothic" w:hAnsi="Century Gothic" w:cs="Helvetica"/>
                <w:color w:val="17365D" w:themeColor="text2" w:themeShade="BF"/>
                <w:sz w:val="20"/>
                <w:szCs w:val="20"/>
                <w:shd w:val="clear" w:color="auto" w:fill="FFFFFF"/>
              </w:rPr>
              <w:t xml:space="preserve">101 Maynard Road, </w:t>
            </w:r>
          </w:p>
          <w:p w14:paraId="7F81FD33" w14:textId="77777777" w:rsidR="00687564" w:rsidRPr="00E92E3F" w:rsidRDefault="00687564" w:rsidP="00687564">
            <w:pPr>
              <w:pStyle w:val="TableParagraph"/>
              <w:ind w:left="91"/>
              <w:rPr>
                <w:rFonts w:ascii="Century Gothic" w:hAnsi="Century Gothic" w:cs="Helvetica"/>
                <w:color w:val="17365D" w:themeColor="text2" w:themeShade="BF"/>
                <w:sz w:val="20"/>
                <w:szCs w:val="20"/>
                <w:shd w:val="clear" w:color="auto" w:fill="FFFFFF"/>
              </w:rPr>
            </w:pPr>
            <w:r w:rsidRPr="00E92E3F">
              <w:rPr>
                <w:rFonts w:ascii="Century Gothic" w:hAnsi="Century Gothic" w:cs="Helvetica"/>
                <w:color w:val="17365D" w:themeColor="text2" w:themeShade="BF"/>
                <w:sz w:val="20"/>
                <w:szCs w:val="20"/>
                <w:shd w:val="clear" w:color="auto" w:fill="FFFFFF"/>
              </w:rPr>
              <w:t xml:space="preserve">London </w:t>
            </w:r>
          </w:p>
          <w:p w14:paraId="75473541" w14:textId="77777777" w:rsidR="00687564" w:rsidRPr="00E92E3F" w:rsidRDefault="00687564" w:rsidP="00687564">
            <w:pPr>
              <w:pStyle w:val="TableParagraph"/>
              <w:ind w:left="91"/>
              <w:rPr>
                <w:rFonts w:ascii="Century Gothic" w:hAnsi="Century Gothic"/>
                <w:color w:val="17365D" w:themeColor="text2" w:themeShade="BF"/>
                <w:sz w:val="20"/>
                <w:szCs w:val="20"/>
              </w:rPr>
            </w:pPr>
            <w:r w:rsidRPr="00E92E3F">
              <w:rPr>
                <w:rFonts w:ascii="Century Gothic" w:hAnsi="Century Gothic" w:cs="Helvetica"/>
                <w:color w:val="17365D" w:themeColor="text2" w:themeShade="BF"/>
                <w:sz w:val="20"/>
                <w:szCs w:val="20"/>
                <w:shd w:val="clear" w:color="auto" w:fill="FFFFFF"/>
              </w:rPr>
              <w:t>E17 9JE</w:t>
            </w:r>
          </w:p>
          <w:p w14:paraId="0A37501D" w14:textId="77777777" w:rsidR="00687564" w:rsidRPr="00E92E3F" w:rsidRDefault="00687564" w:rsidP="00687564">
            <w:pPr>
              <w:pStyle w:val="TableParagraph"/>
              <w:ind w:left="91"/>
              <w:rPr>
                <w:rFonts w:ascii="Century Gothic" w:eastAsia="Calibri" w:hAnsi="Century Gothic" w:cs="Calibri"/>
                <w:color w:val="17365D" w:themeColor="text2" w:themeShade="BF"/>
                <w:sz w:val="20"/>
                <w:szCs w:val="20"/>
              </w:rPr>
            </w:pPr>
          </w:p>
          <w:p w14:paraId="70407CFE" w14:textId="77777777" w:rsidR="00687564" w:rsidRPr="00E92E3F" w:rsidRDefault="00687564" w:rsidP="00687564">
            <w:pPr>
              <w:pStyle w:val="TableParagraph"/>
              <w:ind w:left="91"/>
              <w:rPr>
                <w:rFonts w:ascii="Century Gothic" w:eastAsia="Calibri" w:hAnsi="Century Gothic" w:cs="Calibri"/>
                <w:color w:val="17365D" w:themeColor="text2" w:themeShade="BF"/>
                <w:sz w:val="20"/>
                <w:szCs w:val="20"/>
              </w:rPr>
            </w:pPr>
            <w:r w:rsidRPr="00E92E3F">
              <w:rPr>
                <w:rFonts w:ascii="Century Gothic" w:eastAsia="Calibri" w:hAnsi="Century Gothic" w:cs="Calibri"/>
                <w:color w:val="17365D" w:themeColor="text2" w:themeShade="BF"/>
                <w:sz w:val="20"/>
                <w:szCs w:val="20"/>
              </w:rPr>
              <w:t>Tel: 0208 520 3042</w:t>
            </w:r>
          </w:p>
          <w:p w14:paraId="15C2529B" w14:textId="6F70F515" w:rsidR="00687564" w:rsidRPr="00E92E3F" w:rsidRDefault="00687564" w:rsidP="00687564">
            <w:pPr>
              <w:pStyle w:val="TableParagraph"/>
              <w:ind w:left="91"/>
              <w:rPr>
                <w:rFonts w:ascii="Century Gothic" w:eastAsia="Calibri" w:hAnsi="Century Gothic" w:cs="Calibri"/>
                <w:color w:val="17365D" w:themeColor="text2" w:themeShade="BF"/>
                <w:sz w:val="20"/>
                <w:szCs w:val="20"/>
              </w:rPr>
            </w:pPr>
            <w:r w:rsidRPr="00E92E3F">
              <w:rPr>
                <w:rFonts w:ascii="Century Gothic" w:hAnsi="Century Gothic"/>
                <w:color w:val="17365D" w:themeColor="text2" w:themeShade="BF"/>
                <w:sz w:val="20"/>
                <w:szCs w:val="20"/>
              </w:rPr>
              <w:t xml:space="preserve">Email: </w:t>
            </w:r>
            <w:hyperlink r:id="rId10" w:history="1">
              <w:r w:rsidR="00220CDB" w:rsidRPr="006B245F">
                <w:rPr>
                  <w:rStyle w:val="Hyperlink"/>
                  <w:rFonts w:ascii="Century Gothic" w:hAnsi="Century Gothic"/>
                  <w:sz w:val="20"/>
                  <w:szCs w:val="20"/>
                </w:rPr>
                <w:t>vacancies@henrymaynard.waltham.sch.uk</w:t>
              </w:r>
            </w:hyperlink>
            <w:r w:rsidRPr="00E92E3F">
              <w:rPr>
                <w:rStyle w:val="Hyperlink"/>
                <w:rFonts w:ascii="Century Gothic" w:hAnsi="Century Gothic"/>
                <w:color w:val="17365D" w:themeColor="text2" w:themeShade="BF"/>
                <w:sz w:val="20"/>
                <w:szCs w:val="20"/>
              </w:rPr>
              <w:t xml:space="preserve"> </w:t>
            </w:r>
            <w:r w:rsidRPr="00E92E3F">
              <w:rPr>
                <w:rFonts w:ascii="Century Gothic" w:hAnsi="Century Gothic"/>
                <w:color w:val="17365D" w:themeColor="text2" w:themeShade="BF"/>
                <w:sz w:val="20"/>
                <w:szCs w:val="20"/>
              </w:rPr>
              <w:t xml:space="preserve"> </w:t>
            </w:r>
          </w:p>
        </w:tc>
        <w:tc>
          <w:tcPr>
            <w:tcW w:w="3611" w:type="dxa"/>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0E98EEE7" w14:textId="77777777" w:rsidR="00687564" w:rsidRPr="00E92E3F" w:rsidRDefault="00687564" w:rsidP="00687564">
            <w:pPr>
              <w:pStyle w:val="TableParagraph"/>
              <w:spacing w:line="2107" w:lineRule="exact"/>
              <w:ind w:left="93"/>
              <w:rPr>
                <w:rFonts w:ascii="Century Gothic" w:eastAsia="Times New Roman" w:hAnsi="Century Gothic" w:cs="Times New Roman"/>
                <w:color w:val="17365D" w:themeColor="text2" w:themeShade="BF"/>
                <w:sz w:val="20"/>
                <w:szCs w:val="20"/>
              </w:rPr>
            </w:pPr>
            <w:r w:rsidRPr="00E92E3F">
              <w:rPr>
                <w:rFonts w:ascii="Century Gothic" w:eastAsia="Times New Roman" w:hAnsi="Century Gothic" w:cs="Times New Roman"/>
                <w:noProof/>
                <w:color w:val="17365D" w:themeColor="text2" w:themeShade="BF"/>
                <w:position w:val="-41"/>
                <w:sz w:val="20"/>
                <w:szCs w:val="20"/>
                <w:lang w:val="en-GB" w:eastAsia="en-GB"/>
              </w:rPr>
              <w:drawing>
                <wp:anchor distT="0" distB="0" distL="114300" distR="114300" simplePos="0" relativeHeight="251659264" behindDoc="0" locked="0" layoutInCell="1" allowOverlap="1" wp14:anchorId="73589A84" wp14:editId="292CB8BC">
                  <wp:simplePos x="0" y="0"/>
                  <wp:positionH relativeFrom="column">
                    <wp:posOffset>687070</wp:posOffset>
                  </wp:positionH>
                  <wp:positionV relativeFrom="paragraph">
                    <wp:posOffset>33020</wp:posOffset>
                  </wp:positionV>
                  <wp:extent cx="1200150" cy="1283335"/>
                  <wp:effectExtent l="0" t="0" r="0" b="0"/>
                  <wp:wrapSquare wrapText="bothSides"/>
                  <wp:docPr id="27" name="Picture 27" descr="P:\Logos\Logo to be used 2020 onw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ogos\Logo to be used 2020 onwards.jpg"/>
                          <pic:cNvPicPr>
                            <a:picLocks noChangeAspect="1" noChangeArrowheads="1"/>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0150" cy="12833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92E3F" w:rsidRPr="00E92E3F" w14:paraId="302B47D6" w14:textId="77777777" w:rsidTr="000F0388">
        <w:trPr>
          <w:trHeight w:hRule="exact" w:val="1167"/>
        </w:trPr>
        <w:tc>
          <w:tcPr>
            <w:tcW w:w="9888" w:type="dxa"/>
            <w:gridSpan w:val="2"/>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0A5E2C36" w14:textId="52EC7F73" w:rsidR="00334B49" w:rsidRPr="00CC6616" w:rsidRDefault="00220CDB" w:rsidP="0036709C">
            <w:pPr>
              <w:pStyle w:val="TableParagraph"/>
              <w:spacing w:line="292" w:lineRule="exact"/>
              <w:jc w:val="center"/>
              <w:rPr>
                <w:rFonts w:ascii="Century Gothic" w:eastAsia="Calibri" w:hAnsi="Century Gothic" w:cs="Calibri"/>
                <w:b/>
                <w:bCs/>
                <w:color w:val="17365D" w:themeColor="text2" w:themeShade="BF"/>
                <w:sz w:val="24"/>
                <w:szCs w:val="24"/>
              </w:rPr>
            </w:pPr>
            <w:r>
              <w:rPr>
                <w:rFonts w:ascii="Century Gothic" w:eastAsia="Calibri" w:hAnsi="Century Gothic" w:cs="Calibri"/>
                <w:b/>
                <w:bCs/>
                <w:color w:val="17365D" w:themeColor="text2" w:themeShade="BF"/>
                <w:sz w:val="24"/>
                <w:szCs w:val="24"/>
              </w:rPr>
              <w:t>Extended Schools Playleader</w:t>
            </w:r>
          </w:p>
          <w:p w14:paraId="4731218D" w14:textId="4092314A" w:rsidR="00D70452" w:rsidRDefault="00CC6616" w:rsidP="00D73661">
            <w:pPr>
              <w:pStyle w:val="TableParagraph"/>
              <w:spacing w:line="292" w:lineRule="exact"/>
              <w:jc w:val="center"/>
              <w:rPr>
                <w:rFonts w:ascii="Century Gothic" w:eastAsia="Calibri" w:hAnsi="Century Gothic" w:cs="Calibri"/>
                <w:b/>
                <w:color w:val="17365D" w:themeColor="text2" w:themeShade="BF"/>
              </w:rPr>
            </w:pPr>
            <w:r w:rsidRPr="00CC6616">
              <w:rPr>
                <w:rFonts w:ascii="Century Gothic" w:eastAsia="Calibri" w:hAnsi="Century Gothic" w:cs="Calibri"/>
                <w:b/>
                <w:color w:val="17365D" w:themeColor="text2" w:themeShade="BF"/>
              </w:rPr>
              <w:t xml:space="preserve"> </w:t>
            </w:r>
            <w:r w:rsidR="008859D2">
              <w:rPr>
                <w:rFonts w:ascii="Century Gothic" w:eastAsia="Calibri" w:hAnsi="Century Gothic" w:cs="Calibri"/>
                <w:b/>
                <w:color w:val="17365D" w:themeColor="text2" w:themeShade="BF"/>
              </w:rPr>
              <w:t>Scale 2 Point 3</w:t>
            </w:r>
            <w:r w:rsidR="000977B1">
              <w:rPr>
                <w:rFonts w:ascii="Century Gothic" w:eastAsia="Calibri" w:hAnsi="Century Gothic" w:cs="Calibri"/>
                <w:b/>
                <w:color w:val="17365D" w:themeColor="text2" w:themeShade="BF"/>
              </w:rPr>
              <w:t xml:space="preserve"> </w:t>
            </w:r>
          </w:p>
          <w:p w14:paraId="0B71F170" w14:textId="4379BBD9" w:rsidR="0008442C" w:rsidRDefault="0008442C" w:rsidP="0008442C">
            <w:pPr>
              <w:pStyle w:val="TableParagraph"/>
              <w:spacing w:line="292" w:lineRule="exact"/>
              <w:jc w:val="center"/>
              <w:rPr>
                <w:rFonts w:ascii="Century Gothic" w:eastAsia="Calibri" w:hAnsi="Century Gothic" w:cs="Calibri"/>
                <w:b/>
                <w:color w:val="17365D" w:themeColor="text2" w:themeShade="BF"/>
              </w:rPr>
            </w:pPr>
            <w:r>
              <w:rPr>
                <w:rFonts w:ascii="Century Gothic" w:eastAsia="Calibri" w:hAnsi="Century Gothic" w:cs="Calibri"/>
                <w:b/>
                <w:color w:val="17365D" w:themeColor="text2" w:themeShade="BF"/>
              </w:rPr>
              <w:t>FTE fr</w:t>
            </w:r>
            <w:r w:rsidR="00C840E3">
              <w:rPr>
                <w:rFonts w:ascii="Century Gothic" w:eastAsia="Calibri" w:hAnsi="Century Gothic" w:cs="Calibri"/>
                <w:b/>
                <w:color w:val="17365D" w:themeColor="text2" w:themeShade="BF"/>
              </w:rPr>
              <w:t xml:space="preserve">om £27,729 </w:t>
            </w:r>
            <w:r w:rsidR="00A57E4E">
              <w:rPr>
                <w:rFonts w:ascii="Century Gothic" w:eastAsia="Calibri" w:hAnsi="Century Gothic" w:cs="Calibri"/>
                <w:b/>
                <w:color w:val="17365D" w:themeColor="text2" w:themeShade="BF"/>
              </w:rPr>
              <w:t xml:space="preserve">Actual </w:t>
            </w:r>
            <w:r w:rsidR="00C840E3">
              <w:rPr>
                <w:rFonts w:ascii="Century Gothic" w:eastAsia="Calibri" w:hAnsi="Century Gothic" w:cs="Calibri"/>
                <w:b/>
                <w:color w:val="17365D" w:themeColor="text2" w:themeShade="BF"/>
              </w:rPr>
              <w:t xml:space="preserve">from </w:t>
            </w:r>
            <w:r w:rsidR="000977B1">
              <w:rPr>
                <w:rFonts w:ascii="Century Gothic" w:eastAsia="Calibri" w:hAnsi="Century Gothic" w:cs="Calibri"/>
                <w:b/>
                <w:color w:val="17365D" w:themeColor="text2" w:themeShade="BF"/>
              </w:rPr>
              <w:t xml:space="preserve">£7,986.14 - </w:t>
            </w:r>
            <w:r w:rsidR="00C840E3">
              <w:rPr>
                <w:rFonts w:ascii="Century Gothic" w:eastAsia="Calibri" w:hAnsi="Century Gothic" w:cs="Calibri"/>
                <w:b/>
                <w:color w:val="17365D" w:themeColor="text2" w:themeShade="BF"/>
              </w:rPr>
              <w:t>£9</w:t>
            </w:r>
            <w:r w:rsidR="00A57E4E">
              <w:rPr>
                <w:rFonts w:ascii="Century Gothic" w:eastAsia="Calibri" w:hAnsi="Century Gothic" w:cs="Calibri"/>
                <w:b/>
                <w:color w:val="17365D" w:themeColor="text2" w:themeShade="BF"/>
              </w:rPr>
              <w:t>,</w:t>
            </w:r>
            <w:r w:rsidR="00C840E3">
              <w:rPr>
                <w:rFonts w:ascii="Century Gothic" w:eastAsia="Calibri" w:hAnsi="Century Gothic" w:cs="Calibri"/>
                <w:b/>
                <w:color w:val="17365D" w:themeColor="text2" w:themeShade="BF"/>
              </w:rPr>
              <w:t>982.67</w:t>
            </w:r>
          </w:p>
          <w:p w14:paraId="3028571D" w14:textId="28ABDDF4" w:rsidR="000977B1" w:rsidRDefault="000977B1" w:rsidP="0008442C">
            <w:pPr>
              <w:pStyle w:val="TableParagraph"/>
              <w:spacing w:line="292" w:lineRule="exact"/>
              <w:jc w:val="center"/>
              <w:rPr>
                <w:rFonts w:ascii="Century Gothic" w:eastAsia="Calibri" w:hAnsi="Century Gothic" w:cs="Calibri"/>
                <w:b/>
                <w:color w:val="17365D" w:themeColor="text2" w:themeShade="BF"/>
              </w:rPr>
            </w:pPr>
            <w:r>
              <w:rPr>
                <w:rFonts w:ascii="Century Gothic" w:eastAsia="Calibri" w:hAnsi="Century Gothic" w:cs="Calibri"/>
                <w:b/>
                <w:color w:val="17365D" w:themeColor="text2" w:themeShade="BF"/>
              </w:rPr>
              <w:t>12- 15 hours per week</w:t>
            </w:r>
          </w:p>
          <w:p w14:paraId="289C9E22" w14:textId="4D0BD8F3" w:rsidR="000F0388" w:rsidRPr="00CC6616" w:rsidRDefault="000F0388" w:rsidP="00724FBD">
            <w:pPr>
              <w:pStyle w:val="TableParagraph"/>
              <w:spacing w:line="292" w:lineRule="exact"/>
              <w:jc w:val="center"/>
              <w:rPr>
                <w:rFonts w:ascii="Century Gothic" w:eastAsia="Calibri" w:hAnsi="Century Gothic" w:cs="Calibri"/>
                <w:b/>
                <w:color w:val="17365D" w:themeColor="text2" w:themeShade="BF"/>
              </w:rPr>
            </w:pPr>
          </w:p>
        </w:tc>
      </w:tr>
      <w:tr w:rsidR="00E92E3F" w:rsidRPr="00E92E3F" w14:paraId="7B10F333" w14:textId="77777777" w:rsidTr="00101158">
        <w:trPr>
          <w:trHeight w:hRule="exact" w:val="2699"/>
        </w:trPr>
        <w:tc>
          <w:tcPr>
            <w:tcW w:w="9888" w:type="dxa"/>
            <w:gridSpan w:val="2"/>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743B548B" w14:textId="58058A01" w:rsidR="004838CE" w:rsidRDefault="006333BB">
            <w:pPr>
              <w:pStyle w:val="TableParagraph"/>
              <w:spacing w:line="255" w:lineRule="exact"/>
              <w:ind w:left="93"/>
              <w:rPr>
                <w:rFonts w:ascii="Century Gothic" w:hAnsi="Century Gothic"/>
                <w:b/>
                <w:color w:val="17365D" w:themeColor="text2" w:themeShade="BF"/>
                <w:sz w:val="20"/>
                <w:szCs w:val="20"/>
              </w:rPr>
            </w:pPr>
            <w:bookmarkStart w:id="0" w:name="Job_Description:"/>
            <w:bookmarkEnd w:id="0"/>
            <w:r w:rsidRPr="00E92E3F">
              <w:rPr>
                <w:rFonts w:ascii="Century Gothic" w:hAnsi="Century Gothic"/>
                <w:b/>
                <w:color w:val="17365D" w:themeColor="text2" w:themeShade="BF"/>
                <w:sz w:val="20"/>
                <w:szCs w:val="20"/>
              </w:rPr>
              <w:t>Job</w:t>
            </w:r>
            <w:r w:rsidRPr="00E92E3F">
              <w:rPr>
                <w:rFonts w:ascii="Century Gothic" w:hAnsi="Century Gothic"/>
                <w:b/>
                <w:color w:val="17365D" w:themeColor="text2" w:themeShade="BF"/>
                <w:spacing w:val="-6"/>
                <w:sz w:val="20"/>
                <w:szCs w:val="20"/>
              </w:rPr>
              <w:t xml:space="preserve"> </w:t>
            </w:r>
            <w:r w:rsidRPr="00E92E3F">
              <w:rPr>
                <w:rFonts w:ascii="Century Gothic" w:hAnsi="Century Gothic"/>
                <w:b/>
                <w:color w:val="17365D" w:themeColor="text2" w:themeShade="BF"/>
                <w:sz w:val="20"/>
                <w:szCs w:val="20"/>
              </w:rPr>
              <w:t>Description:</w:t>
            </w:r>
          </w:p>
          <w:p w14:paraId="02EB378F" w14:textId="76F6DDCB" w:rsidR="00D70452" w:rsidRPr="00101158" w:rsidRDefault="00D70452" w:rsidP="00101158">
            <w:pPr>
              <w:pStyle w:val="BodyText3"/>
              <w:rPr>
                <w:rFonts w:ascii="Century Gothic" w:eastAsia="Times New Roman" w:hAnsi="Century Gothic" w:cs="Times New Roman"/>
                <w:color w:val="17365D" w:themeColor="text2" w:themeShade="BF"/>
                <w:sz w:val="20"/>
                <w:szCs w:val="20"/>
              </w:rPr>
            </w:pPr>
            <w:r w:rsidRPr="00101158">
              <w:rPr>
                <w:rFonts w:ascii="Century Gothic" w:eastAsia="Times New Roman" w:hAnsi="Century Gothic" w:cs="Times New Roman"/>
                <w:color w:val="17365D" w:themeColor="text2" w:themeShade="BF"/>
                <w:sz w:val="20"/>
                <w:szCs w:val="20"/>
              </w:rPr>
              <w:t>This job description is for a</w:t>
            </w:r>
            <w:r w:rsidR="00220CDB">
              <w:rPr>
                <w:rFonts w:ascii="Century Gothic" w:eastAsia="Times New Roman" w:hAnsi="Century Gothic" w:cs="Times New Roman"/>
                <w:color w:val="17365D" w:themeColor="text2" w:themeShade="BF"/>
                <w:sz w:val="20"/>
                <w:szCs w:val="20"/>
              </w:rPr>
              <w:t>n</w:t>
            </w:r>
            <w:r w:rsidR="00101158">
              <w:rPr>
                <w:rFonts w:ascii="Century Gothic" w:eastAsia="Times New Roman" w:hAnsi="Century Gothic" w:cs="Times New Roman"/>
                <w:color w:val="17365D" w:themeColor="text2" w:themeShade="BF"/>
                <w:sz w:val="20"/>
                <w:szCs w:val="20"/>
              </w:rPr>
              <w:t xml:space="preserve"> </w:t>
            </w:r>
            <w:r w:rsidR="00220CDB">
              <w:rPr>
                <w:rFonts w:ascii="Century Gothic" w:eastAsia="Times New Roman" w:hAnsi="Century Gothic" w:cs="Times New Roman"/>
                <w:color w:val="17365D" w:themeColor="text2" w:themeShade="BF"/>
                <w:sz w:val="20"/>
                <w:szCs w:val="20"/>
              </w:rPr>
              <w:t>Extended Schools Playleader</w:t>
            </w:r>
            <w:r w:rsidRPr="00101158">
              <w:rPr>
                <w:rFonts w:ascii="Century Gothic" w:eastAsia="Times New Roman" w:hAnsi="Century Gothic" w:cs="Times New Roman"/>
                <w:color w:val="17365D" w:themeColor="text2" w:themeShade="BF"/>
                <w:sz w:val="20"/>
                <w:szCs w:val="20"/>
              </w:rPr>
              <w:t xml:space="preserve"> </w:t>
            </w:r>
            <w:r w:rsidRPr="00101158">
              <w:rPr>
                <w:rFonts w:ascii="Century Gothic" w:eastAsia="Times New Roman" w:hAnsi="Century Gothic" w:cs="Times New Roman"/>
                <w:color w:val="244061" w:themeColor="accent1" w:themeShade="80"/>
                <w:sz w:val="20"/>
                <w:szCs w:val="20"/>
              </w:rPr>
              <w:t>who</w:t>
            </w:r>
            <w:r w:rsidR="00CC6616" w:rsidRPr="00101158">
              <w:rPr>
                <w:rFonts w:ascii="Century Gothic" w:hAnsi="Century Gothic" w:cs="Times New Roman"/>
                <w:color w:val="244061" w:themeColor="accent1" w:themeShade="80"/>
                <w:sz w:val="20"/>
                <w:szCs w:val="20"/>
                <w:lang w:val="en-GB"/>
              </w:rPr>
              <w:t xml:space="preserve"> will under the direction of the </w:t>
            </w:r>
            <w:r w:rsidR="00C840E3">
              <w:rPr>
                <w:rFonts w:ascii="Century Gothic" w:hAnsi="Century Gothic" w:cs="Times New Roman"/>
                <w:color w:val="244061" w:themeColor="accent1" w:themeShade="80"/>
                <w:sz w:val="20"/>
                <w:szCs w:val="20"/>
                <w:lang w:val="en-GB"/>
              </w:rPr>
              <w:t xml:space="preserve">Extended Schools Superviser, </w:t>
            </w:r>
            <w:r w:rsidR="00220CDB">
              <w:rPr>
                <w:rFonts w:ascii="Century Gothic" w:hAnsi="Century Gothic" w:cs="Times New Roman"/>
                <w:color w:val="244061" w:themeColor="accent1" w:themeShade="80"/>
                <w:sz w:val="20"/>
                <w:szCs w:val="20"/>
                <w:lang w:val="en-GB"/>
              </w:rPr>
              <w:t>Extended Schools Lead</w:t>
            </w:r>
            <w:r w:rsidR="00CC6616" w:rsidRPr="00101158">
              <w:rPr>
                <w:rFonts w:ascii="Century Gothic" w:hAnsi="Century Gothic" w:cs="Times New Roman"/>
                <w:color w:val="244061" w:themeColor="accent1" w:themeShade="80"/>
                <w:sz w:val="20"/>
                <w:szCs w:val="20"/>
                <w:lang w:val="en-GB"/>
              </w:rPr>
              <w:t xml:space="preserve"> or </w:t>
            </w:r>
            <w:r w:rsidR="00C840E3">
              <w:rPr>
                <w:rFonts w:ascii="Century Gothic" w:hAnsi="Century Gothic" w:cs="Times New Roman"/>
                <w:color w:val="244061" w:themeColor="accent1" w:themeShade="80"/>
                <w:sz w:val="20"/>
                <w:szCs w:val="20"/>
                <w:lang w:val="en-GB"/>
              </w:rPr>
              <w:t>member of the Leadership team</w:t>
            </w:r>
            <w:r w:rsidR="00220CDB">
              <w:rPr>
                <w:rFonts w:ascii="Century Gothic" w:hAnsi="Century Gothic" w:cs="Times New Roman"/>
                <w:color w:val="244061" w:themeColor="accent1" w:themeShade="80"/>
                <w:sz w:val="20"/>
                <w:szCs w:val="20"/>
                <w:lang w:val="en-GB"/>
              </w:rPr>
              <w:t>,</w:t>
            </w:r>
            <w:r w:rsidR="00CC6616" w:rsidRPr="00101158">
              <w:rPr>
                <w:rFonts w:ascii="Century Gothic" w:hAnsi="Century Gothic" w:cs="Times New Roman"/>
                <w:color w:val="244061" w:themeColor="accent1" w:themeShade="80"/>
                <w:sz w:val="20"/>
                <w:szCs w:val="20"/>
                <w:lang w:val="en-GB"/>
              </w:rPr>
              <w:t xml:space="preserve"> effectively supervise pupils during </w:t>
            </w:r>
            <w:r w:rsidR="00220CDB">
              <w:rPr>
                <w:rFonts w:ascii="Century Gothic" w:hAnsi="Century Gothic" w:cs="Times New Roman"/>
                <w:color w:val="244061" w:themeColor="accent1" w:themeShade="80"/>
                <w:sz w:val="20"/>
                <w:szCs w:val="20"/>
                <w:lang w:val="en-GB"/>
              </w:rPr>
              <w:t>after school activities</w:t>
            </w:r>
            <w:r w:rsidR="00D73661" w:rsidRPr="00101158">
              <w:rPr>
                <w:rFonts w:ascii="Century Gothic" w:hAnsi="Century Gothic" w:cs="Times New Roman"/>
                <w:color w:val="244061" w:themeColor="accent1" w:themeShade="80"/>
                <w:sz w:val="20"/>
                <w:szCs w:val="20"/>
                <w:lang w:val="en-GB"/>
              </w:rPr>
              <w:t>,</w:t>
            </w:r>
            <w:r w:rsidR="00CC6616" w:rsidRPr="00101158">
              <w:rPr>
                <w:rFonts w:ascii="Century Gothic" w:hAnsi="Century Gothic" w:cs="Times New Roman"/>
                <w:color w:val="244061" w:themeColor="accent1" w:themeShade="80"/>
                <w:sz w:val="20"/>
                <w:szCs w:val="20"/>
                <w:lang w:val="en-GB"/>
              </w:rPr>
              <w:t xml:space="preserve"> providing a continuous presence to ensure the safety, welfare and conduct of pupils in accordance with school policy. </w:t>
            </w:r>
          </w:p>
          <w:p w14:paraId="1C4B5BAE" w14:textId="53E2C0D9" w:rsidR="004838CE" w:rsidRPr="00E92E3F" w:rsidRDefault="006333BB" w:rsidP="00A57E4E">
            <w:pPr>
              <w:pStyle w:val="TableParagraph"/>
              <w:rPr>
                <w:rFonts w:ascii="Century Gothic" w:eastAsia="Calibri" w:hAnsi="Century Gothic" w:cs="Calibri"/>
                <w:color w:val="17365D" w:themeColor="text2" w:themeShade="BF"/>
                <w:sz w:val="20"/>
                <w:szCs w:val="20"/>
              </w:rPr>
            </w:pPr>
            <w:r w:rsidRPr="00101158">
              <w:rPr>
                <w:rFonts w:ascii="Century Gothic" w:hAnsi="Century Gothic"/>
                <w:color w:val="17365D" w:themeColor="text2" w:themeShade="BF"/>
                <w:sz w:val="20"/>
                <w:szCs w:val="20"/>
              </w:rPr>
              <w:t>This</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job</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description</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may</w:t>
            </w:r>
            <w:r w:rsidRPr="00101158">
              <w:rPr>
                <w:rFonts w:ascii="Century Gothic" w:hAnsi="Century Gothic"/>
                <w:color w:val="17365D" w:themeColor="text2" w:themeShade="BF"/>
                <w:spacing w:val="15"/>
                <w:sz w:val="20"/>
                <w:szCs w:val="20"/>
              </w:rPr>
              <w:t xml:space="preserve"> </w:t>
            </w:r>
            <w:r w:rsidRPr="00101158">
              <w:rPr>
                <w:rFonts w:ascii="Century Gothic" w:hAnsi="Century Gothic"/>
                <w:color w:val="17365D" w:themeColor="text2" w:themeShade="BF"/>
                <w:sz w:val="20"/>
                <w:szCs w:val="20"/>
              </w:rPr>
              <w:t>be</w:t>
            </w:r>
            <w:r w:rsidRPr="00101158">
              <w:rPr>
                <w:rFonts w:ascii="Century Gothic" w:hAnsi="Century Gothic"/>
                <w:color w:val="17365D" w:themeColor="text2" w:themeShade="BF"/>
                <w:spacing w:val="13"/>
                <w:sz w:val="20"/>
                <w:szCs w:val="20"/>
              </w:rPr>
              <w:t xml:space="preserve"> </w:t>
            </w:r>
            <w:r w:rsidRPr="00101158">
              <w:rPr>
                <w:rFonts w:ascii="Century Gothic" w:hAnsi="Century Gothic"/>
                <w:color w:val="17365D" w:themeColor="text2" w:themeShade="BF"/>
                <w:sz w:val="20"/>
                <w:szCs w:val="20"/>
              </w:rPr>
              <w:t>amended</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at</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any</w:t>
            </w:r>
            <w:r w:rsidRPr="00101158">
              <w:rPr>
                <w:rFonts w:ascii="Century Gothic" w:hAnsi="Century Gothic"/>
                <w:color w:val="17365D" w:themeColor="text2" w:themeShade="BF"/>
                <w:spacing w:val="15"/>
                <w:sz w:val="20"/>
                <w:szCs w:val="20"/>
              </w:rPr>
              <w:t xml:space="preserve"> </w:t>
            </w:r>
            <w:r w:rsidRPr="00101158">
              <w:rPr>
                <w:rFonts w:ascii="Century Gothic" w:hAnsi="Century Gothic"/>
                <w:color w:val="17365D" w:themeColor="text2" w:themeShade="BF"/>
                <w:sz w:val="20"/>
                <w:szCs w:val="20"/>
              </w:rPr>
              <w:t>time</w:t>
            </w:r>
            <w:r w:rsidRPr="00101158">
              <w:rPr>
                <w:rFonts w:ascii="Century Gothic" w:hAnsi="Century Gothic"/>
                <w:color w:val="17365D" w:themeColor="text2" w:themeShade="BF"/>
                <w:spacing w:val="13"/>
                <w:sz w:val="20"/>
                <w:szCs w:val="20"/>
              </w:rPr>
              <w:t xml:space="preserve"> </w:t>
            </w:r>
            <w:r w:rsidRPr="00101158">
              <w:rPr>
                <w:rFonts w:ascii="Century Gothic" w:hAnsi="Century Gothic"/>
                <w:color w:val="17365D" w:themeColor="text2" w:themeShade="BF"/>
                <w:sz w:val="20"/>
                <w:szCs w:val="20"/>
              </w:rPr>
              <w:t>following</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discussion</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between</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the</w:t>
            </w:r>
            <w:r w:rsidR="00220CDB">
              <w:rPr>
                <w:rFonts w:ascii="Century Gothic" w:hAnsi="Century Gothic"/>
                <w:color w:val="17365D" w:themeColor="text2" w:themeShade="BF"/>
                <w:spacing w:val="15"/>
                <w:sz w:val="20"/>
                <w:szCs w:val="20"/>
              </w:rPr>
              <w:t xml:space="preserve"> </w:t>
            </w:r>
            <w:r w:rsidR="00A57E4E">
              <w:rPr>
                <w:rFonts w:ascii="Century Gothic" w:hAnsi="Century Gothic"/>
                <w:color w:val="17365D" w:themeColor="text2" w:themeShade="BF"/>
                <w:spacing w:val="15"/>
                <w:sz w:val="20"/>
                <w:szCs w:val="20"/>
              </w:rPr>
              <w:t>H</w:t>
            </w:r>
            <w:r w:rsidR="00220CDB">
              <w:rPr>
                <w:rFonts w:ascii="Century Gothic" w:hAnsi="Century Gothic"/>
                <w:color w:val="17365D" w:themeColor="text2" w:themeShade="BF"/>
                <w:spacing w:val="15"/>
                <w:sz w:val="20"/>
                <w:szCs w:val="20"/>
              </w:rPr>
              <w:t>ead</w:t>
            </w:r>
            <w:r w:rsidRPr="00101158">
              <w:rPr>
                <w:rFonts w:ascii="Century Gothic" w:hAnsi="Century Gothic"/>
                <w:color w:val="17365D" w:themeColor="text2" w:themeShade="BF"/>
                <w:sz w:val="20"/>
                <w:szCs w:val="20"/>
              </w:rPr>
              <w:t>teacher/Team</w:t>
            </w:r>
            <w:r w:rsidRPr="00101158">
              <w:rPr>
                <w:rFonts w:ascii="Century Gothic" w:hAnsi="Century Gothic"/>
                <w:color w:val="17365D" w:themeColor="text2" w:themeShade="BF"/>
                <w:spacing w:val="14"/>
                <w:sz w:val="20"/>
                <w:szCs w:val="20"/>
              </w:rPr>
              <w:t xml:space="preserve"> </w:t>
            </w:r>
            <w:r w:rsidRPr="00101158">
              <w:rPr>
                <w:rFonts w:ascii="Century Gothic" w:hAnsi="Century Gothic"/>
                <w:color w:val="17365D" w:themeColor="text2" w:themeShade="BF"/>
                <w:sz w:val="20"/>
                <w:szCs w:val="20"/>
              </w:rPr>
              <w:t>Leader and</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member</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of</w:t>
            </w:r>
            <w:r w:rsidRPr="00101158">
              <w:rPr>
                <w:rFonts w:ascii="Century Gothic" w:hAnsi="Century Gothic"/>
                <w:color w:val="17365D" w:themeColor="text2" w:themeShade="BF"/>
                <w:spacing w:val="-4"/>
                <w:sz w:val="20"/>
                <w:szCs w:val="20"/>
              </w:rPr>
              <w:t xml:space="preserve"> </w:t>
            </w:r>
            <w:r w:rsidRPr="00101158">
              <w:rPr>
                <w:rFonts w:ascii="Century Gothic" w:hAnsi="Century Gothic"/>
                <w:color w:val="17365D" w:themeColor="text2" w:themeShade="BF"/>
                <w:sz w:val="20"/>
                <w:szCs w:val="20"/>
              </w:rPr>
              <w:t>staff,</w:t>
            </w:r>
            <w:r w:rsidRPr="00101158">
              <w:rPr>
                <w:rFonts w:ascii="Century Gothic" w:hAnsi="Century Gothic"/>
                <w:color w:val="17365D" w:themeColor="text2" w:themeShade="BF"/>
                <w:spacing w:val="-2"/>
                <w:sz w:val="20"/>
                <w:szCs w:val="20"/>
              </w:rPr>
              <w:t xml:space="preserve"> </w:t>
            </w:r>
            <w:r w:rsidRPr="00101158">
              <w:rPr>
                <w:rFonts w:ascii="Century Gothic" w:hAnsi="Century Gothic"/>
                <w:color w:val="17365D" w:themeColor="text2" w:themeShade="BF"/>
                <w:sz w:val="20"/>
                <w:szCs w:val="20"/>
              </w:rPr>
              <w:t>and</w:t>
            </w:r>
            <w:r w:rsidRPr="00101158">
              <w:rPr>
                <w:rFonts w:ascii="Century Gothic" w:hAnsi="Century Gothic"/>
                <w:color w:val="17365D" w:themeColor="text2" w:themeShade="BF"/>
                <w:spacing w:val="-5"/>
                <w:sz w:val="20"/>
                <w:szCs w:val="20"/>
              </w:rPr>
              <w:t xml:space="preserve"> </w:t>
            </w:r>
            <w:r w:rsidRPr="00101158">
              <w:rPr>
                <w:rFonts w:ascii="Century Gothic" w:hAnsi="Century Gothic"/>
                <w:color w:val="17365D" w:themeColor="text2" w:themeShade="BF"/>
                <w:sz w:val="20"/>
                <w:szCs w:val="20"/>
              </w:rPr>
              <w:t>will</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be</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reviewed</w:t>
            </w:r>
            <w:r w:rsidRPr="00101158">
              <w:rPr>
                <w:rFonts w:ascii="Century Gothic" w:hAnsi="Century Gothic"/>
                <w:color w:val="17365D" w:themeColor="text2" w:themeShade="BF"/>
                <w:spacing w:val="-5"/>
                <w:sz w:val="20"/>
                <w:szCs w:val="20"/>
              </w:rPr>
              <w:t xml:space="preserve"> </w:t>
            </w:r>
            <w:r w:rsidRPr="00101158">
              <w:rPr>
                <w:rFonts w:ascii="Century Gothic" w:hAnsi="Century Gothic"/>
                <w:color w:val="17365D" w:themeColor="text2" w:themeShade="BF"/>
                <w:sz w:val="20"/>
                <w:szCs w:val="20"/>
              </w:rPr>
              <w:t>annually</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in</w:t>
            </w:r>
            <w:r w:rsidRPr="00101158">
              <w:rPr>
                <w:rFonts w:ascii="Century Gothic" w:hAnsi="Century Gothic"/>
                <w:color w:val="17365D" w:themeColor="text2" w:themeShade="BF"/>
                <w:spacing w:val="-5"/>
                <w:sz w:val="20"/>
                <w:szCs w:val="20"/>
              </w:rPr>
              <w:t xml:space="preserve"> </w:t>
            </w:r>
            <w:r w:rsidRPr="00101158">
              <w:rPr>
                <w:rFonts w:ascii="Century Gothic" w:hAnsi="Century Gothic"/>
                <w:color w:val="17365D" w:themeColor="text2" w:themeShade="BF"/>
                <w:sz w:val="20"/>
                <w:szCs w:val="20"/>
              </w:rPr>
              <w:t>response</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to</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the</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changing</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needs</w:t>
            </w:r>
            <w:r w:rsidRPr="00101158">
              <w:rPr>
                <w:rFonts w:ascii="Century Gothic" w:hAnsi="Century Gothic"/>
                <w:color w:val="17365D" w:themeColor="text2" w:themeShade="BF"/>
                <w:spacing w:val="-3"/>
                <w:sz w:val="20"/>
                <w:szCs w:val="20"/>
              </w:rPr>
              <w:t xml:space="preserve"> </w:t>
            </w:r>
            <w:r w:rsidRPr="00101158">
              <w:rPr>
                <w:rFonts w:ascii="Century Gothic" w:hAnsi="Century Gothic"/>
                <w:color w:val="17365D" w:themeColor="text2" w:themeShade="BF"/>
                <w:sz w:val="20"/>
                <w:szCs w:val="20"/>
              </w:rPr>
              <w:t>of</w:t>
            </w:r>
            <w:r w:rsidRPr="00101158">
              <w:rPr>
                <w:rFonts w:ascii="Century Gothic" w:hAnsi="Century Gothic"/>
                <w:color w:val="17365D" w:themeColor="text2" w:themeShade="BF"/>
                <w:spacing w:val="-2"/>
                <w:sz w:val="20"/>
                <w:szCs w:val="20"/>
              </w:rPr>
              <w:t xml:space="preserve"> </w:t>
            </w:r>
            <w:r w:rsidRPr="00101158">
              <w:rPr>
                <w:rFonts w:ascii="Century Gothic" w:hAnsi="Century Gothic"/>
                <w:color w:val="17365D" w:themeColor="text2" w:themeShade="BF"/>
                <w:sz w:val="20"/>
                <w:szCs w:val="20"/>
              </w:rPr>
              <w:t>the</w:t>
            </w:r>
            <w:r w:rsidRPr="00101158">
              <w:rPr>
                <w:rFonts w:ascii="Century Gothic" w:hAnsi="Century Gothic"/>
                <w:color w:val="17365D" w:themeColor="text2" w:themeShade="BF"/>
                <w:spacing w:val="-1"/>
                <w:sz w:val="20"/>
                <w:szCs w:val="20"/>
              </w:rPr>
              <w:t xml:space="preserve"> </w:t>
            </w:r>
            <w:r w:rsidRPr="00101158">
              <w:rPr>
                <w:rFonts w:ascii="Century Gothic" w:hAnsi="Century Gothic"/>
                <w:color w:val="17365D" w:themeColor="text2" w:themeShade="BF"/>
                <w:sz w:val="20"/>
                <w:szCs w:val="20"/>
              </w:rPr>
              <w:t>school.</w:t>
            </w:r>
            <w:bookmarkStart w:id="1" w:name="_GoBack"/>
            <w:bookmarkEnd w:id="1"/>
          </w:p>
        </w:tc>
      </w:tr>
      <w:tr w:rsidR="00E92E3F" w:rsidRPr="00E92E3F" w14:paraId="2759855A" w14:textId="77777777" w:rsidTr="00CC6616">
        <w:trPr>
          <w:trHeight w:hRule="exact" w:val="9677"/>
        </w:trPr>
        <w:tc>
          <w:tcPr>
            <w:tcW w:w="9888" w:type="dxa"/>
            <w:gridSpan w:val="2"/>
            <w:tcBorders>
              <w:top w:val="single" w:sz="12" w:space="0" w:color="17365D" w:themeColor="text2" w:themeShade="BF"/>
              <w:left w:val="single" w:sz="12" w:space="0" w:color="17365D" w:themeColor="text2" w:themeShade="BF"/>
              <w:bottom w:val="single" w:sz="12" w:space="0" w:color="17365D" w:themeColor="text2" w:themeShade="BF"/>
              <w:right w:val="single" w:sz="12" w:space="0" w:color="17365D" w:themeColor="text2" w:themeShade="BF"/>
            </w:tcBorders>
          </w:tcPr>
          <w:p w14:paraId="0E007D12" w14:textId="7B51D700" w:rsidR="004838CE" w:rsidRPr="00E92E3F" w:rsidRDefault="004838CE">
            <w:pPr>
              <w:pStyle w:val="TableParagraph"/>
              <w:spacing w:line="253" w:lineRule="exact"/>
              <w:ind w:left="93"/>
              <w:rPr>
                <w:rFonts w:ascii="Century Gothic" w:eastAsia="Calibri" w:hAnsi="Century Gothic" w:cs="Calibri"/>
                <w:color w:val="17365D" w:themeColor="text2" w:themeShade="BF"/>
                <w:sz w:val="20"/>
                <w:szCs w:val="20"/>
              </w:rPr>
            </w:pPr>
          </w:p>
          <w:p w14:paraId="44567928" w14:textId="77777777" w:rsidR="00CC6616" w:rsidRPr="00101158" w:rsidRDefault="00CC6616" w:rsidP="00CC6616">
            <w:pPr>
              <w:rPr>
                <w:rFonts w:ascii="Century Gothic" w:hAnsi="Century Gothic"/>
                <w:b/>
                <w:bCs/>
                <w:color w:val="244061" w:themeColor="accent1" w:themeShade="80"/>
                <w:sz w:val="18"/>
                <w:szCs w:val="18"/>
                <w:lang w:val="en-GB"/>
              </w:rPr>
            </w:pPr>
            <w:r w:rsidRPr="00101158">
              <w:rPr>
                <w:rFonts w:ascii="Century Gothic" w:hAnsi="Century Gothic"/>
                <w:b/>
                <w:bCs/>
                <w:color w:val="244061" w:themeColor="accent1" w:themeShade="80"/>
                <w:sz w:val="18"/>
                <w:szCs w:val="18"/>
                <w:lang w:val="en-GB"/>
              </w:rPr>
              <w:t>Key Duties and Responsibilities</w:t>
            </w:r>
          </w:p>
          <w:p w14:paraId="4472D4F0" w14:textId="77777777" w:rsidR="00CC6616" w:rsidRPr="00101158" w:rsidRDefault="00CC6616" w:rsidP="00CC6616">
            <w:pPr>
              <w:rPr>
                <w:rFonts w:ascii="Century Gothic" w:hAnsi="Century Gothic"/>
                <w:b/>
                <w:bCs/>
                <w:color w:val="244061" w:themeColor="accent1" w:themeShade="80"/>
                <w:sz w:val="18"/>
                <w:szCs w:val="18"/>
                <w:lang w:val="en-GB"/>
              </w:rPr>
            </w:pPr>
          </w:p>
          <w:p w14:paraId="72CBD659" w14:textId="5A4F9084" w:rsidR="00220CDB" w:rsidRDefault="00CC6616" w:rsidP="0042779D">
            <w:pPr>
              <w:widowControl/>
              <w:numPr>
                <w:ilvl w:val="0"/>
                <w:numId w:val="40"/>
              </w:numPr>
              <w:rPr>
                <w:rFonts w:ascii="Century Gothic" w:hAnsi="Century Gothic" w:cs="Arial"/>
                <w:bCs/>
                <w:color w:val="244061" w:themeColor="accent1" w:themeShade="80"/>
                <w:sz w:val="20"/>
                <w:szCs w:val="20"/>
              </w:rPr>
            </w:pPr>
            <w:r w:rsidRPr="007E3FD1">
              <w:rPr>
                <w:rFonts w:ascii="Century Gothic" w:hAnsi="Century Gothic" w:cs="Arial"/>
                <w:bCs/>
                <w:color w:val="244061" w:themeColor="accent1" w:themeShade="80"/>
                <w:sz w:val="20"/>
                <w:szCs w:val="20"/>
              </w:rPr>
              <w:t xml:space="preserve">To be responsible for supervising </w:t>
            </w:r>
            <w:r w:rsidR="00220CDB" w:rsidRPr="007E3FD1">
              <w:rPr>
                <w:rFonts w:ascii="Century Gothic" w:hAnsi="Century Gothic" w:cs="Arial"/>
                <w:bCs/>
                <w:color w:val="244061" w:themeColor="accent1" w:themeShade="80"/>
                <w:sz w:val="20"/>
                <w:szCs w:val="20"/>
              </w:rPr>
              <w:t>creative and appropriate play opportunities i</w:t>
            </w:r>
            <w:r w:rsidR="007E3FD1" w:rsidRPr="007E3FD1">
              <w:rPr>
                <w:rFonts w:ascii="Century Gothic" w:hAnsi="Century Gothic" w:cs="Arial"/>
                <w:bCs/>
                <w:color w:val="244061" w:themeColor="accent1" w:themeShade="80"/>
                <w:sz w:val="20"/>
                <w:szCs w:val="20"/>
              </w:rPr>
              <w:t xml:space="preserve">n a safe and caring environment, encouraging all children to take part, to co-operate and show respect for others.  </w:t>
            </w:r>
          </w:p>
          <w:p w14:paraId="3968044D" w14:textId="136320B6" w:rsidR="009143CF" w:rsidRDefault="009143CF" w:rsidP="0042779D">
            <w:pPr>
              <w:widowControl/>
              <w:numPr>
                <w:ilvl w:val="0"/>
                <w:numId w:val="40"/>
              </w:numPr>
              <w:rPr>
                <w:rFonts w:ascii="Century Gothic" w:hAnsi="Century Gothic" w:cs="Arial"/>
                <w:bCs/>
                <w:color w:val="244061" w:themeColor="accent1" w:themeShade="80"/>
                <w:sz w:val="20"/>
                <w:szCs w:val="20"/>
              </w:rPr>
            </w:pPr>
            <w:r>
              <w:rPr>
                <w:rFonts w:ascii="Century Gothic" w:hAnsi="Century Gothic" w:cs="Arial"/>
                <w:bCs/>
                <w:color w:val="244061" w:themeColor="accent1" w:themeShade="80"/>
                <w:sz w:val="20"/>
                <w:szCs w:val="20"/>
              </w:rPr>
              <w:t>To be responsible for taking registers and ensuring accurate record keeping.</w:t>
            </w:r>
          </w:p>
          <w:p w14:paraId="1A39E3F1" w14:textId="77777777" w:rsidR="007E3FD1" w:rsidRPr="007E3FD1" w:rsidRDefault="007E3FD1" w:rsidP="007E3FD1">
            <w:pPr>
              <w:widowControl/>
              <w:ind w:left="453"/>
              <w:rPr>
                <w:rFonts w:ascii="Century Gothic" w:hAnsi="Century Gothic" w:cs="Arial"/>
                <w:bCs/>
                <w:color w:val="244061" w:themeColor="accent1" w:themeShade="80"/>
                <w:sz w:val="20"/>
                <w:szCs w:val="20"/>
              </w:rPr>
            </w:pPr>
          </w:p>
          <w:p w14:paraId="61FE9D06" w14:textId="77777777" w:rsidR="008933EC" w:rsidRDefault="00220CDB" w:rsidP="00CC6616">
            <w:pPr>
              <w:widowControl/>
              <w:numPr>
                <w:ilvl w:val="0"/>
                <w:numId w:val="40"/>
              </w:numPr>
              <w:rPr>
                <w:rFonts w:ascii="Century Gothic" w:hAnsi="Century Gothic" w:cs="Arial"/>
                <w:bCs/>
                <w:color w:val="244061" w:themeColor="accent1" w:themeShade="80"/>
                <w:sz w:val="20"/>
                <w:szCs w:val="20"/>
              </w:rPr>
            </w:pPr>
            <w:r>
              <w:rPr>
                <w:rFonts w:ascii="Century Gothic" w:hAnsi="Century Gothic" w:cs="Arial"/>
                <w:bCs/>
                <w:color w:val="244061" w:themeColor="accent1" w:themeShade="80"/>
                <w:sz w:val="20"/>
                <w:szCs w:val="20"/>
              </w:rPr>
              <w:t>To assist with providing refreshments to children in line with government food hygiene standards.</w:t>
            </w:r>
            <w:r w:rsidR="007E3FD1">
              <w:rPr>
                <w:rFonts w:ascii="Century Gothic" w:hAnsi="Century Gothic" w:cs="Arial"/>
                <w:bCs/>
                <w:color w:val="244061" w:themeColor="accent1" w:themeShade="80"/>
                <w:sz w:val="20"/>
                <w:szCs w:val="20"/>
              </w:rPr>
              <w:t xml:space="preserve"> </w:t>
            </w:r>
            <w:r w:rsidR="007E3FD1" w:rsidRPr="00101158">
              <w:rPr>
                <w:rFonts w:ascii="Century Gothic" w:hAnsi="Century Gothic" w:cs="Arial"/>
                <w:bCs/>
                <w:color w:val="244061" w:themeColor="accent1" w:themeShade="80"/>
                <w:sz w:val="20"/>
                <w:szCs w:val="20"/>
              </w:rPr>
              <w:t>To ensure all areas are left clean and tidy in accordance with hygiene, health and safety procedures</w:t>
            </w:r>
            <w:r w:rsidR="007E3FD1">
              <w:rPr>
                <w:rFonts w:ascii="Century Gothic" w:hAnsi="Century Gothic" w:cs="Arial"/>
                <w:bCs/>
                <w:color w:val="244061" w:themeColor="accent1" w:themeShade="80"/>
                <w:sz w:val="20"/>
                <w:szCs w:val="20"/>
              </w:rPr>
              <w:t>.</w:t>
            </w:r>
          </w:p>
          <w:p w14:paraId="7FDAEB7B" w14:textId="77777777" w:rsidR="008933EC" w:rsidRDefault="008933EC" w:rsidP="008933EC">
            <w:pPr>
              <w:pStyle w:val="ListParagraph"/>
              <w:rPr>
                <w:rFonts w:ascii="Century Gothic" w:hAnsi="Century Gothic" w:cs="Arial"/>
                <w:bCs/>
                <w:color w:val="244061" w:themeColor="accent1" w:themeShade="80"/>
                <w:sz w:val="20"/>
                <w:szCs w:val="20"/>
              </w:rPr>
            </w:pPr>
          </w:p>
          <w:p w14:paraId="045FDA20" w14:textId="0C88DB00" w:rsidR="00CC6616" w:rsidRPr="00101158" w:rsidRDefault="008933EC"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be aware of pupils on special or restricted diets for medical reasons from information provided</w:t>
            </w:r>
            <w:r w:rsidR="00CC6616" w:rsidRPr="00101158">
              <w:rPr>
                <w:rFonts w:ascii="Century Gothic" w:hAnsi="Century Gothic" w:cs="Arial"/>
                <w:bCs/>
                <w:color w:val="244061" w:themeColor="accent1" w:themeShade="80"/>
                <w:sz w:val="20"/>
                <w:szCs w:val="20"/>
              </w:rPr>
              <w:br/>
            </w:r>
          </w:p>
          <w:p w14:paraId="50631F60" w14:textId="549E854F" w:rsidR="00CC6616" w:rsidRPr="007E3FD1" w:rsidRDefault="00CC6616" w:rsidP="00A11062">
            <w:pPr>
              <w:widowControl/>
              <w:numPr>
                <w:ilvl w:val="0"/>
                <w:numId w:val="40"/>
              </w:numPr>
              <w:rPr>
                <w:rFonts w:ascii="Century Gothic" w:hAnsi="Century Gothic" w:cs="Arial"/>
                <w:bCs/>
                <w:color w:val="244061" w:themeColor="accent1" w:themeShade="80"/>
                <w:sz w:val="20"/>
                <w:szCs w:val="20"/>
              </w:rPr>
            </w:pPr>
            <w:r w:rsidRPr="007E3FD1">
              <w:rPr>
                <w:rFonts w:ascii="Century Gothic" w:hAnsi="Century Gothic" w:cs="Arial"/>
                <w:bCs/>
                <w:color w:val="244061" w:themeColor="accent1" w:themeShade="80"/>
                <w:sz w:val="20"/>
                <w:szCs w:val="20"/>
              </w:rPr>
              <w:t xml:space="preserve">To promote the school behaviour policy, assisting with maintaining discipline and supporting children to resolving conflicts in a positive way.  To deal with incidents of misbehaviour by appropriate intervention and report serious incidents to the </w:t>
            </w:r>
            <w:r w:rsidR="00C840E3">
              <w:rPr>
                <w:rFonts w:ascii="Century Gothic" w:hAnsi="Century Gothic" w:cs="Arial"/>
                <w:bCs/>
                <w:color w:val="244061" w:themeColor="accent1" w:themeShade="80"/>
                <w:sz w:val="20"/>
                <w:szCs w:val="20"/>
              </w:rPr>
              <w:t xml:space="preserve">Extended Schools Superviser, </w:t>
            </w:r>
            <w:r w:rsidR="007E3FD1" w:rsidRPr="007E3FD1">
              <w:rPr>
                <w:rFonts w:ascii="Century Gothic" w:hAnsi="Century Gothic" w:cs="Arial"/>
                <w:bCs/>
                <w:color w:val="244061" w:themeColor="accent1" w:themeShade="80"/>
                <w:sz w:val="20"/>
                <w:szCs w:val="20"/>
              </w:rPr>
              <w:t>Extended Schools Lead</w:t>
            </w:r>
            <w:r w:rsidR="00C840E3">
              <w:rPr>
                <w:rFonts w:ascii="Century Gothic" w:hAnsi="Century Gothic" w:cs="Arial"/>
                <w:bCs/>
                <w:color w:val="244061" w:themeColor="accent1" w:themeShade="80"/>
                <w:sz w:val="20"/>
                <w:szCs w:val="20"/>
              </w:rPr>
              <w:t xml:space="preserve"> or the Leadership team</w:t>
            </w:r>
            <w:r w:rsidRPr="007E3FD1">
              <w:rPr>
                <w:rFonts w:ascii="Century Gothic" w:hAnsi="Century Gothic" w:cs="Arial"/>
                <w:bCs/>
                <w:color w:val="244061" w:themeColor="accent1" w:themeShade="80"/>
                <w:sz w:val="20"/>
                <w:szCs w:val="20"/>
              </w:rPr>
              <w:t xml:space="preserve"> as appropriate.  </w:t>
            </w:r>
            <w:r w:rsidRPr="007E3FD1">
              <w:rPr>
                <w:rFonts w:ascii="Century Gothic" w:hAnsi="Century Gothic" w:cs="Arial"/>
                <w:bCs/>
                <w:color w:val="244061" w:themeColor="accent1" w:themeShade="80"/>
                <w:sz w:val="20"/>
                <w:szCs w:val="20"/>
              </w:rPr>
              <w:br/>
            </w:r>
          </w:p>
          <w:p w14:paraId="05B78005" w14:textId="617212A6" w:rsidR="00CC6616" w:rsidRPr="00101158"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tend to pupils who are sick or injured in accordance with the school’s accident/injuries procedures, administering initial first aid and reporting serious injuries to the named fi</w:t>
            </w:r>
            <w:r w:rsidR="007E3FD1">
              <w:rPr>
                <w:rFonts w:ascii="Century Gothic" w:hAnsi="Century Gothic" w:cs="Arial"/>
                <w:bCs/>
                <w:color w:val="244061" w:themeColor="accent1" w:themeShade="80"/>
                <w:sz w:val="20"/>
                <w:szCs w:val="20"/>
              </w:rPr>
              <w:t>rst aider and/or supervi</w:t>
            </w:r>
            <w:r w:rsidR="00C840E3">
              <w:rPr>
                <w:rFonts w:ascii="Century Gothic" w:hAnsi="Century Gothic" w:cs="Arial"/>
                <w:bCs/>
                <w:color w:val="244061" w:themeColor="accent1" w:themeShade="80"/>
                <w:sz w:val="20"/>
                <w:szCs w:val="20"/>
              </w:rPr>
              <w:t>se</w:t>
            </w:r>
            <w:r w:rsidR="007E3FD1">
              <w:rPr>
                <w:rFonts w:ascii="Century Gothic" w:hAnsi="Century Gothic" w:cs="Arial"/>
                <w:bCs/>
                <w:color w:val="244061" w:themeColor="accent1" w:themeShade="80"/>
                <w:sz w:val="20"/>
                <w:szCs w:val="20"/>
              </w:rPr>
              <w:t>r/</w:t>
            </w:r>
            <w:r w:rsidR="00C840E3">
              <w:rPr>
                <w:rFonts w:ascii="Century Gothic" w:hAnsi="Century Gothic" w:cs="Arial"/>
                <w:bCs/>
                <w:color w:val="244061" w:themeColor="accent1" w:themeShade="80"/>
                <w:sz w:val="20"/>
                <w:szCs w:val="20"/>
              </w:rPr>
              <w:t xml:space="preserve">Leadership team </w:t>
            </w:r>
            <w:r w:rsidRPr="00101158">
              <w:rPr>
                <w:rFonts w:ascii="Century Gothic" w:hAnsi="Century Gothic" w:cs="Arial"/>
                <w:bCs/>
                <w:color w:val="244061" w:themeColor="accent1" w:themeShade="80"/>
                <w:sz w:val="20"/>
                <w:szCs w:val="20"/>
              </w:rPr>
              <w:t xml:space="preserve">as appropriate.  </w:t>
            </w:r>
          </w:p>
          <w:p w14:paraId="6BB6E0A2" w14:textId="4417A486" w:rsidR="00CC6616" w:rsidRPr="00101158" w:rsidRDefault="00CC6616" w:rsidP="007E3FD1">
            <w:pPr>
              <w:widowControl/>
              <w:ind w:left="93"/>
              <w:rPr>
                <w:rFonts w:ascii="Century Gothic" w:hAnsi="Century Gothic" w:cs="Arial"/>
                <w:bCs/>
                <w:color w:val="244061" w:themeColor="accent1" w:themeShade="80"/>
                <w:sz w:val="20"/>
                <w:szCs w:val="20"/>
              </w:rPr>
            </w:pPr>
          </w:p>
          <w:p w14:paraId="6EAFEFC1" w14:textId="41628CF4" w:rsidR="007E3FD1" w:rsidRDefault="00CC6616" w:rsidP="00CC6616">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To ensure that pupils keep out of areas that are out of bounds and don’t leave the school premises.  To be aware of security procedures with regard to entrance and exits and to approach visitors and direct them to the appropriate contact person.</w:t>
            </w:r>
          </w:p>
          <w:p w14:paraId="7CC652B1" w14:textId="77777777" w:rsidR="007E3FD1" w:rsidRDefault="007E3FD1" w:rsidP="007E3FD1">
            <w:pPr>
              <w:widowControl/>
              <w:ind w:left="453"/>
              <w:rPr>
                <w:rFonts w:ascii="Century Gothic" w:hAnsi="Century Gothic" w:cs="Arial"/>
                <w:bCs/>
                <w:color w:val="244061" w:themeColor="accent1" w:themeShade="80"/>
                <w:sz w:val="20"/>
                <w:szCs w:val="20"/>
              </w:rPr>
            </w:pPr>
          </w:p>
          <w:p w14:paraId="185AD827" w14:textId="77777777" w:rsidR="004838CE" w:rsidRPr="007E3FD1" w:rsidRDefault="007E3FD1" w:rsidP="007E3FD1">
            <w:pPr>
              <w:widowControl/>
              <w:numPr>
                <w:ilvl w:val="0"/>
                <w:numId w:val="40"/>
              </w:numPr>
              <w:rPr>
                <w:rFonts w:ascii="Century Gothic" w:eastAsia="Calibri" w:hAnsi="Century Gothic" w:cs="Calibri"/>
                <w:color w:val="17365D" w:themeColor="text2" w:themeShade="BF"/>
                <w:sz w:val="20"/>
                <w:szCs w:val="20"/>
              </w:rPr>
            </w:pPr>
            <w:r>
              <w:rPr>
                <w:rFonts w:ascii="Century Gothic" w:hAnsi="Century Gothic" w:cs="Arial"/>
                <w:bCs/>
                <w:color w:val="244061" w:themeColor="accent1" w:themeShade="80"/>
                <w:sz w:val="20"/>
                <w:szCs w:val="20"/>
              </w:rPr>
              <w:t>To ensure that any equipment used is stored properly and that play areas and classrooms are tidied up each day.</w:t>
            </w:r>
          </w:p>
          <w:p w14:paraId="70231027" w14:textId="77777777" w:rsidR="007E3FD1" w:rsidRDefault="007E3FD1" w:rsidP="007E3FD1">
            <w:pPr>
              <w:pStyle w:val="ListParagraph"/>
              <w:rPr>
                <w:rFonts w:ascii="Century Gothic" w:eastAsia="Calibri" w:hAnsi="Century Gothic" w:cs="Calibri"/>
                <w:color w:val="17365D" w:themeColor="text2" w:themeShade="BF"/>
                <w:sz w:val="20"/>
                <w:szCs w:val="20"/>
              </w:rPr>
            </w:pPr>
          </w:p>
          <w:p w14:paraId="0C2FAD05" w14:textId="23BA1245" w:rsidR="007E3FD1" w:rsidRPr="00101158" w:rsidRDefault="007E3FD1" w:rsidP="007E3FD1">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 xml:space="preserve">To be aware of responsibilities under child protection legislation and report any concerns to a </w:t>
            </w:r>
            <w:r w:rsidR="00C840E3">
              <w:rPr>
                <w:rFonts w:ascii="Century Gothic" w:hAnsi="Century Gothic" w:cs="Arial"/>
                <w:bCs/>
                <w:color w:val="244061" w:themeColor="accent1" w:themeShade="80"/>
                <w:sz w:val="20"/>
                <w:szCs w:val="20"/>
              </w:rPr>
              <w:t>member of the Senior Leadership Team.</w:t>
            </w:r>
            <w:r w:rsidRPr="00101158">
              <w:rPr>
                <w:rFonts w:ascii="Century Gothic" w:hAnsi="Century Gothic" w:cs="Arial"/>
                <w:bCs/>
                <w:color w:val="244061" w:themeColor="accent1" w:themeShade="80"/>
                <w:sz w:val="20"/>
                <w:szCs w:val="20"/>
              </w:rPr>
              <w:br/>
            </w:r>
          </w:p>
          <w:p w14:paraId="1C0D4E3E" w14:textId="16F6AEBC" w:rsidR="007E3FD1" w:rsidRDefault="007E3FD1" w:rsidP="007E3FD1">
            <w:pPr>
              <w:widowControl/>
              <w:numPr>
                <w:ilvl w:val="0"/>
                <w:numId w:val="40"/>
              </w:numPr>
              <w:rPr>
                <w:rFonts w:ascii="Century Gothic" w:hAnsi="Century Gothic" w:cs="Arial"/>
                <w:bCs/>
                <w:color w:val="244061" w:themeColor="accent1" w:themeShade="80"/>
                <w:sz w:val="20"/>
                <w:szCs w:val="20"/>
              </w:rPr>
            </w:pPr>
            <w:r w:rsidRPr="00101158">
              <w:rPr>
                <w:rFonts w:ascii="Century Gothic" w:hAnsi="Century Gothic" w:cs="Arial"/>
                <w:bCs/>
                <w:color w:val="244061" w:themeColor="accent1" w:themeShade="80"/>
                <w:sz w:val="20"/>
                <w:szCs w:val="20"/>
              </w:rPr>
              <w:t xml:space="preserve">To take part in the school’s performance management framework for support staff and participate in training and development activities as required. </w:t>
            </w:r>
            <w:r w:rsidRPr="00101158">
              <w:rPr>
                <w:rFonts w:ascii="Century Gothic" w:hAnsi="Century Gothic" w:cs="Arial"/>
                <w:bCs/>
                <w:color w:val="244061" w:themeColor="accent1" w:themeShade="80"/>
                <w:sz w:val="20"/>
                <w:szCs w:val="20"/>
              </w:rPr>
              <w:br/>
            </w:r>
          </w:p>
          <w:p w14:paraId="05CB95DE" w14:textId="77777777" w:rsidR="00C840E3" w:rsidRPr="00101158" w:rsidRDefault="00C840E3" w:rsidP="00C840E3">
            <w:pPr>
              <w:widowControl/>
              <w:numPr>
                <w:ilvl w:val="0"/>
                <w:numId w:val="40"/>
              </w:numPr>
              <w:rPr>
                <w:rFonts w:ascii="Century Gothic" w:hAnsi="Century Gothic" w:cs="Arial"/>
                <w:bCs/>
                <w:color w:val="244061" w:themeColor="accent1" w:themeShade="80"/>
                <w:sz w:val="20"/>
                <w:szCs w:val="20"/>
              </w:rPr>
            </w:pPr>
            <w:r w:rsidRPr="00FA70BD">
              <w:rPr>
                <w:rFonts w:ascii="Century Gothic" w:hAnsi="Century Gothic" w:cs="Arial"/>
                <w:bCs/>
                <w:color w:val="244061" w:themeColor="accent1" w:themeShade="80"/>
                <w:sz w:val="20"/>
                <w:szCs w:val="20"/>
              </w:rPr>
              <w:t>In addition to the specific responsibilities of the post, as a member of the support team, the post holder will be expected to assist with other tasks of a similar nature, appropriate to the grade, as directed by the Head Teacher.</w:t>
            </w:r>
            <w:r w:rsidRPr="00101158">
              <w:rPr>
                <w:rFonts w:ascii="Century Gothic" w:hAnsi="Century Gothic" w:cs="Arial"/>
                <w:bCs/>
                <w:color w:val="244061" w:themeColor="accent1" w:themeShade="80"/>
                <w:sz w:val="20"/>
                <w:szCs w:val="20"/>
              </w:rPr>
              <w:br/>
            </w:r>
          </w:p>
          <w:p w14:paraId="109A2D61" w14:textId="77777777" w:rsidR="00C840E3" w:rsidRPr="00101158" w:rsidRDefault="00C840E3" w:rsidP="007E3FD1">
            <w:pPr>
              <w:widowControl/>
              <w:numPr>
                <w:ilvl w:val="0"/>
                <w:numId w:val="40"/>
              </w:numPr>
              <w:rPr>
                <w:rFonts w:ascii="Century Gothic" w:hAnsi="Century Gothic" w:cs="Arial"/>
                <w:bCs/>
                <w:color w:val="244061" w:themeColor="accent1" w:themeShade="80"/>
                <w:sz w:val="20"/>
                <w:szCs w:val="20"/>
              </w:rPr>
            </w:pPr>
          </w:p>
          <w:p w14:paraId="457F678E" w14:textId="77777777" w:rsidR="007E3FD1" w:rsidRDefault="007E3FD1" w:rsidP="007E3FD1">
            <w:pPr>
              <w:spacing w:before="4"/>
              <w:rPr>
                <w:rFonts w:ascii="Century Gothic" w:hAnsi="Century Gothic"/>
                <w:b/>
                <w:color w:val="17365D" w:themeColor="text2" w:themeShade="BF"/>
                <w:sz w:val="20"/>
                <w:szCs w:val="20"/>
              </w:rPr>
            </w:pPr>
          </w:p>
          <w:p w14:paraId="6A05A809" w14:textId="49D55641" w:rsidR="007E3FD1" w:rsidRPr="00E92E3F" w:rsidRDefault="007E3FD1" w:rsidP="007E3FD1">
            <w:pPr>
              <w:widowControl/>
              <w:ind w:left="453"/>
              <w:rPr>
                <w:rFonts w:ascii="Century Gothic" w:eastAsia="Calibri" w:hAnsi="Century Gothic" w:cs="Calibri"/>
                <w:color w:val="17365D" w:themeColor="text2" w:themeShade="BF"/>
                <w:sz w:val="20"/>
                <w:szCs w:val="20"/>
              </w:rPr>
            </w:pPr>
          </w:p>
        </w:tc>
      </w:tr>
    </w:tbl>
    <w:p w14:paraId="5A39BBE3" w14:textId="77777777" w:rsidR="004838CE" w:rsidRPr="00E92E3F" w:rsidRDefault="004838CE">
      <w:pPr>
        <w:rPr>
          <w:rFonts w:ascii="Century Gothic" w:eastAsia="Calibri" w:hAnsi="Century Gothic" w:cs="Calibri"/>
          <w:color w:val="17365D" w:themeColor="text2" w:themeShade="BF"/>
          <w:sz w:val="20"/>
          <w:szCs w:val="20"/>
        </w:rPr>
        <w:sectPr w:rsidR="004838CE" w:rsidRPr="00E92E3F">
          <w:type w:val="continuous"/>
          <w:pgSz w:w="11910" w:h="16840"/>
          <w:pgMar w:top="520" w:right="960" w:bottom="280" w:left="780" w:header="720" w:footer="720" w:gutter="0"/>
          <w:cols w:space="720"/>
        </w:sectPr>
      </w:pPr>
    </w:p>
    <w:tbl>
      <w:tblPr>
        <w:tblStyle w:val="TableGrid"/>
        <w:tblW w:w="9728" w:type="dxa"/>
        <w:tblInd w:w="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728"/>
      </w:tblGrid>
      <w:tr w:rsidR="00E92E3F" w:rsidRPr="00E92E3F" w14:paraId="110CAAF2" w14:textId="77777777" w:rsidTr="00DB2D67">
        <w:trPr>
          <w:trHeight w:val="15138"/>
        </w:trPr>
        <w:tc>
          <w:tcPr>
            <w:tcW w:w="9728" w:type="dxa"/>
          </w:tcPr>
          <w:p w14:paraId="0D0B940D" w14:textId="77777777" w:rsidR="00334B49" w:rsidRPr="00E92E3F" w:rsidRDefault="00334B49" w:rsidP="00334B49">
            <w:pPr>
              <w:jc w:val="both"/>
              <w:rPr>
                <w:rFonts w:ascii="Century Gothic" w:hAnsi="Century Gothic"/>
                <w:b/>
                <w:color w:val="17365D" w:themeColor="text2" w:themeShade="BF"/>
                <w:sz w:val="20"/>
                <w:szCs w:val="20"/>
              </w:rPr>
            </w:pPr>
          </w:p>
          <w:p w14:paraId="4D800BFD" w14:textId="77777777" w:rsidR="00E22E78" w:rsidRPr="00E92E3F" w:rsidRDefault="00E22E78" w:rsidP="00E22E78">
            <w:pPr>
              <w:tabs>
                <w:tab w:val="left" w:pos="0"/>
              </w:tabs>
              <w:jc w:val="both"/>
              <w:rPr>
                <w:rFonts w:ascii="Century Gothic" w:hAnsi="Century Gothic" w:cs="Arial"/>
                <w:color w:val="17365D" w:themeColor="text2" w:themeShade="BF"/>
                <w:sz w:val="20"/>
                <w:szCs w:val="20"/>
              </w:rPr>
            </w:pPr>
            <w:r w:rsidRPr="00E92E3F">
              <w:rPr>
                <w:rFonts w:ascii="Century Gothic" w:hAnsi="Century Gothic" w:cs="Arial"/>
                <w:color w:val="17365D" w:themeColor="text2" w:themeShade="BF"/>
                <w:sz w:val="20"/>
                <w:szCs w:val="20"/>
              </w:rPr>
              <w:t xml:space="preserve">This role falls within the category of regulated activity, therefore you will be required to have an enhanced DBS check and a barred list check.  </w:t>
            </w:r>
            <w:r w:rsidRPr="00533B6C">
              <w:rPr>
                <w:rFonts w:ascii="Century Gothic" w:hAnsi="Century Gothic" w:cs="Arial"/>
                <w:color w:val="17365D" w:themeColor="text2" w:themeShade="BF"/>
                <w:sz w:val="20"/>
                <w:szCs w:val="20"/>
                <w:lang w:val="en-GB"/>
              </w:rPr>
              <w:t xml:space="preserve">Should you receive any cautions or convictions whilst in our employment these must be reported immediately to your line </w:t>
            </w:r>
            <w:r w:rsidR="0057773C" w:rsidRPr="00533B6C">
              <w:rPr>
                <w:rFonts w:ascii="Century Gothic" w:hAnsi="Century Gothic" w:cs="Arial"/>
                <w:color w:val="17365D" w:themeColor="text2" w:themeShade="BF"/>
                <w:sz w:val="20"/>
                <w:szCs w:val="20"/>
                <w:lang w:val="en-GB"/>
              </w:rPr>
              <w:t xml:space="preserve">manager.   </w:t>
            </w:r>
          </w:p>
          <w:p w14:paraId="4B94D5A5" w14:textId="77777777" w:rsidR="00E22E78" w:rsidRPr="00E92E3F" w:rsidRDefault="00E22E78" w:rsidP="00E22E78">
            <w:pPr>
              <w:tabs>
                <w:tab w:val="left" w:pos="0"/>
              </w:tabs>
              <w:jc w:val="both"/>
              <w:rPr>
                <w:rFonts w:ascii="Century Gothic" w:hAnsi="Century Gothic" w:cs="Arial"/>
                <w:color w:val="17365D" w:themeColor="text2" w:themeShade="BF"/>
                <w:sz w:val="20"/>
                <w:szCs w:val="20"/>
              </w:rPr>
            </w:pPr>
          </w:p>
          <w:p w14:paraId="26371382" w14:textId="77777777" w:rsidR="00E22E78" w:rsidRPr="00E92E3F" w:rsidRDefault="00E22E78" w:rsidP="00E22E78">
            <w:pPr>
              <w:tabs>
                <w:tab w:val="left" w:pos="0"/>
              </w:tabs>
              <w:jc w:val="both"/>
              <w:rPr>
                <w:rFonts w:ascii="Century Gothic" w:hAnsi="Century Gothic" w:cs="Arial"/>
                <w:color w:val="17365D" w:themeColor="text2" w:themeShade="BF"/>
                <w:sz w:val="20"/>
                <w:szCs w:val="20"/>
              </w:rPr>
            </w:pPr>
            <w:r w:rsidRPr="00E92E3F">
              <w:rPr>
                <w:rFonts w:ascii="Century Gothic" w:hAnsi="Century Gothic" w:cs="Arial"/>
                <w:color w:val="17365D" w:themeColor="text2" w:themeShade="BF"/>
                <w:sz w:val="20"/>
                <w:szCs w:val="20"/>
              </w:rPr>
              <w:t>The school is committed to safeguarding and promoting the welfare of children and young people and expects all staff and volunteers to share this commitment and work in accordance with our child protection policies and procedures.</w:t>
            </w:r>
          </w:p>
          <w:p w14:paraId="3DEEC669" w14:textId="77777777" w:rsidR="00E22E78" w:rsidRPr="00E92E3F" w:rsidRDefault="00E22E78" w:rsidP="00E22E78">
            <w:pPr>
              <w:tabs>
                <w:tab w:val="left" w:pos="0"/>
              </w:tabs>
              <w:jc w:val="both"/>
              <w:rPr>
                <w:rFonts w:ascii="Century Gothic" w:hAnsi="Century Gothic" w:cs="Arial"/>
                <w:color w:val="17365D" w:themeColor="text2" w:themeShade="BF"/>
                <w:sz w:val="20"/>
                <w:szCs w:val="20"/>
              </w:rPr>
            </w:pPr>
          </w:p>
          <w:p w14:paraId="5D0C16C1" w14:textId="77777777" w:rsidR="00E22E78" w:rsidRPr="00E92E3F" w:rsidRDefault="00E22E78" w:rsidP="00E22E78">
            <w:pPr>
              <w:tabs>
                <w:tab w:val="left" w:pos="0"/>
              </w:tabs>
              <w:jc w:val="both"/>
              <w:rPr>
                <w:rFonts w:ascii="Century Gothic" w:hAnsi="Century Gothic"/>
                <w:color w:val="17365D" w:themeColor="text2" w:themeShade="BF"/>
                <w:sz w:val="20"/>
                <w:szCs w:val="20"/>
              </w:rPr>
            </w:pPr>
            <w:r w:rsidRPr="00E92E3F">
              <w:rPr>
                <w:rFonts w:ascii="Century Gothic" w:hAnsi="Century Gothic" w:cs="Arial"/>
                <w:color w:val="17365D" w:themeColor="text2" w:themeShade="BF"/>
                <w:sz w:val="20"/>
                <w:szCs w:val="20"/>
              </w:rPr>
              <w:t xml:space="preserve">The post holder’s responsibility for promoting and safeguarding the welfare of children and young persons for whom he/she is responsible, or with whom he/she comes into contact will be to adhere to and ensure compliance with the school’s policies at all times.  If in the course of carrying out the duties of the post, the post holder becomes aware of any actual or potential risks to the safety or welfare of children in the school, he/she must report any concerns to the school’s Designated Safeguarding Officer or Deputy Safeguarding Officer. </w:t>
            </w:r>
          </w:p>
          <w:p w14:paraId="3656B9AB" w14:textId="77777777" w:rsidR="00E22E78" w:rsidRPr="00E92E3F" w:rsidRDefault="00E22E78" w:rsidP="005768B4">
            <w:pPr>
              <w:spacing w:before="4"/>
              <w:jc w:val="center"/>
              <w:rPr>
                <w:rFonts w:ascii="Century Gothic" w:eastAsia="Times New Roman" w:hAnsi="Century Gothic" w:cs="Times New Roman"/>
                <w:color w:val="17365D" w:themeColor="text2" w:themeShade="BF"/>
                <w:sz w:val="20"/>
                <w:szCs w:val="20"/>
              </w:rPr>
            </w:pPr>
          </w:p>
          <w:p w14:paraId="45FB0818" w14:textId="77777777" w:rsidR="003E3707" w:rsidRPr="00E92E3F" w:rsidRDefault="003E3707" w:rsidP="005768B4">
            <w:pPr>
              <w:spacing w:before="4"/>
              <w:jc w:val="center"/>
              <w:rPr>
                <w:rFonts w:ascii="Century Gothic" w:eastAsia="Times New Roman" w:hAnsi="Century Gothic" w:cs="Times New Roman"/>
                <w:color w:val="17365D" w:themeColor="text2" w:themeShade="BF"/>
                <w:sz w:val="20"/>
                <w:szCs w:val="20"/>
              </w:rPr>
            </w:pPr>
          </w:p>
          <w:p w14:paraId="049F31CB" w14:textId="77777777" w:rsidR="0057773C" w:rsidRPr="00E92E3F" w:rsidRDefault="0057773C" w:rsidP="003E3707">
            <w:pPr>
              <w:widowControl/>
              <w:jc w:val="both"/>
              <w:rPr>
                <w:rFonts w:ascii="Century Gothic" w:hAnsi="Century Gothic"/>
                <w:color w:val="17365D" w:themeColor="text2" w:themeShade="BF"/>
                <w:sz w:val="20"/>
                <w:szCs w:val="20"/>
              </w:rPr>
            </w:pPr>
          </w:p>
          <w:p w14:paraId="53128261" w14:textId="77777777" w:rsidR="0057773C" w:rsidRPr="00E92E3F" w:rsidRDefault="0057773C" w:rsidP="003E3707">
            <w:pPr>
              <w:widowControl/>
              <w:jc w:val="both"/>
              <w:rPr>
                <w:rFonts w:ascii="Century Gothic" w:hAnsi="Century Gothic"/>
                <w:color w:val="17365D" w:themeColor="text2" w:themeShade="BF"/>
                <w:sz w:val="20"/>
                <w:szCs w:val="20"/>
              </w:rPr>
            </w:pPr>
          </w:p>
          <w:p w14:paraId="39CB1507" w14:textId="5E118802" w:rsidR="003E3707" w:rsidRPr="00E92E3F" w:rsidRDefault="003E3707" w:rsidP="00C60AFF">
            <w:pPr>
              <w:spacing w:before="4"/>
              <w:jc w:val="center"/>
              <w:rPr>
                <w:rFonts w:ascii="Century Gothic" w:eastAsia="Times New Roman" w:hAnsi="Century Gothic" w:cs="Times New Roman"/>
                <w:color w:val="17365D" w:themeColor="text2" w:themeShade="BF"/>
                <w:sz w:val="20"/>
                <w:szCs w:val="20"/>
              </w:rPr>
            </w:pPr>
            <w:r w:rsidRPr="00E92E3F">
              <w:rPr>
                <w:rFonts w:ascii="Century Gothic" w:hAnsi="Century Gothic"/>
                <w:i/>
                <w:color w:val="17365D" w:themeColor="text2" w:themeShade="BF"/>
                <w:sz w:val="20"/>
                <w:szCs w:val="20"/>
              </w:rPr>
              <w:t>The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duties</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above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are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neither</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exclusive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nor</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exhaustive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and</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the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post</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holder</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may</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be</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required</w:t>
            </w:r>
            <w:r w:rsidRPr="00E92E3F">
              <w:rPr>
                <w:rFonts w:ascii="Century Gothic" w:hAnsi="Century Gothic"/>
                <w:i/>
                <w:color w:val="17365D" w:themeColor="text2" w:themeShade="BF"/>
                <w:spacing w:val="-5"/>
                <w:sz w:val="20"/>
                <w:szCs w:val="20"/>
              </w:rPr>
              <w:t xml:space="preserve"> </w:t>
            </w:r>
            <w:r w:rsidRPr="00E92E3F">
              <w:rPr>
                <w:rFonts w:ascii="Century Gothic" w:hAnsi="Century Gothic"/>
                <w:i/>
                <w:color w:val="17365D" w:themeColor="text2" w:themeShade="BF"/>
                <w:sz w:val="20"/>
                <w:szCs w:val="20"/>
              </w:rPr>
              <w:t>to</w:t>
            </w:r>
            <w:r w:rsidRPr="00E92E3F">
              <w:rPr>
                <w:rFonts w:ascii="Century Gothic" w:hAnsi="Century Gothic"/>
                <w:i/>
                <w:color w:val="17365D" w:themeColor="text2" w:themeShade="BF"/>
                <w:spacing w:val="-3"/>
                <w:sz w:val="20"/>
                <w:szCs w:val="20"/>
              </w:rPr>
              <w:t xml:space="preserve"> </w:t>
            </w:r>
            <w:r w:rsidRPr="00E92E3F">
              <w:rPr>
                <w:rFonts w:ascii="Century Gothic" w:hAnsi="Century Gothic"/>
                <w:i/>
                <w:color w:val="17365D" w:themeColor="text2" w:themeShade="BF"/>
                <w:sz w:val="20"/>
                <w:szCs w:val="20"/>
              </w:rPr>
              <w:t>carry</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out</w:t>
            </w:r>
            <w:r w:rsidRPr="00E92E3F">
              <w:rPr>
                <w:rFonts w:ascii="Century Gothic" w:hAnsi="Century Gothic"/>
                <w:i/>
                <w:color w:val="17365D" w:themeColor="text2" w:themeShade="BF"/>
                <w:spacing w:val="-4"/>
                <w:sz w:val="20"/>
                <w:szCs w:val="20"/>
              </w:rPr>
              <w:t xml:space="preserve"> </w:t>
            </w:r>
            <w:r w:rsidRPr="00E92E3F">
              <w:rPr>
                <w:rFonts w:ascii="Century Gothic" w:hAnsi="Century Gothic"/>
                <w:i/>
                <w:color w:val="17365D" w:themeColor="text2" w:themeShade="BF"/>
                <w:sz w:val="20"/>
                <w:szCs w:val="20"/>
              </w:rPr>
              <w:t>appr</w:t>
            </w:r>
            <w:r w:rsidR="00C34DDA">
              <w:rPr>
                <w:rFonts w:ascii="Century Gothic" w:hAnsi="Century Gothic"/>
                <w:i/>
                <w:color w:val="17365D" w:themeColor="text2" w:themeShade="BF"/>
                <w:sz w:val="20"/>
                <w:szCs w:val="20"/>
              </w:rPr>
              <w:t>o</w:t>
            </w:r>
            <w:r w:rsidRPr="00E92E3F">
              <w:rPr>
                <w:rFonts w:ascii="Century Gothic" w:hAnsi="Century Gothic"/>
                <w:i/>
                <w:color w:val="17365D" w:themeColor="text2" w:themeShade="BF"/>
                <w:sz w:val="20"/>
                <w:szCs w:val="20"/>
              </w:rPr>
              <w:t>priate</w:t>
            </w:r>
            <w:r w:rsidRPr="00E92E3F">
              <w:rPr>
                <w:rFonts w:ascii="Century Gothic" w:hAnsi="Century Gothic"/>
                <w:i/>
                <w:color w:val="17365D" w:themeColor="text2" w:themeShade="BF"/>
                <w:w w:val="99"/>
                <w:sz w:val="20"/>
                <w:szCs w:val="20"/>
              </w:rPr>
              <w:t xml:space="preserve"> </w:t>
            </w:r>
            <w:r w:rsidRPr="00E92E3F">
              <w:rPr>
                <w:rFonts w:ascii="Century Gothic" w:hAnsi="Century Gothic"/>
                <w:i/>
                <w:color w:val="17365D" w:themeColor="text2" w:themeShade="BF"/>
                <w:sz w:val="20"/>
                <w:szCs w:val="20"/>
              </w:rPr>
              <w:t>duties</w:t>
            </w:r>
            <w:r w:rsidR="006F7C36">
              <w:rPr>
                <w:rFonts w:ascii="Century Gothic" w:hAnsi="Century Gothic"/>
                <w:i/>
                <w:color w:val="17365D" w:themeColor="text2" w:themeShade="BF"/>
                <w:sz w:val="20"/>
                <w:szCs w:val="20"/>
              </w:rPr>
              <w:t xml:space="preserve"> </w:t>
            </w:r>
            <w:r w:rsidRPr="00E92E3F">
              <w:rPr>
                <w:rFonts w:ascii="Century Gothic" w:hAnsi="Century Gothic"/>
                <w:i/>
                <w:color w:val="17365D" w:themeColor="text2" w:themeShade="BF"/>
                <w:sz w:val="20"/>
                <w:szCs w:val="20"/>
              </w:rPr>
              <w:t>in the conte</w:t>
            </w:r>
            <w:r w:rsidR="00C60AFF">
              <w:rPr>
                <w:rFonts w:ascii="Century Gothic" w:hAnsi="Century Gothic"/>
                <w:i/>
                <w:color w:val="17365D" w:themeColor="text2" w:themeShade="BF"/>
                <w:sz w:val="20"/>
                <w:szCs w:val="20"/>
              </w:rPr>
              <w:t>xt</w:t>
            </w:r>
            <w:r w:rsidRPr="00E92E3F">
              <w:rPr>
                <w:rFonts w:ascii="Century Gothic" w:hAnsi="Century Gothic"/>
                <w:i/>
                <w:color w:val="17365D" w:themeColor="text2" w:themeShade="BF"/>
                <w:sz w:val="20"/>
                <w:szCs w:val="20"/>
              </w:rPr>
              <w:t xml:space="preserve"> of the job, skills and</w:t>
            </w:r>
            <w:r w:rsidRPr="00E92E3F">
              <w:rPr>
                <w:rFonts w:ascii="Century Gothic" w:hAnsi="Century Gothic"/>
                <w:i/>
                <w:color w:val="17365D" w:themeColor="text2" w:themeShade="BF"/>
                <w:spacing w:val="-26"/>
                <w:sz w:val="20"/>
                <w:szCs w:val="20"/>
              </w:rPr>
              <w:t xml:space="preserve"> </w:t>
            </w:r>
            <w:r w:rsidRPr="00E92E3F">
              <w:rPr>
                <w:rFonts w:ascii="Century Gothic" w:hAnsi="Century Gothic"/>
                <w:i/>
                <w:color w:val="17365D" w:themeColor="text2" w:themeShade="BF"/>
                <w:sz w:val="20"/>
                <w:szCs w:val="20"/>
              </w:rPr>
              <w:t>grade</w:t>
            </w:r>
          </w:p>
        </w:tc>
      </w:tr>
    </w:tbl>
    <w:p w14:paraId="1DA6542E" w14:textId="77777777" w:rsidR="00AB51C7" w:rsidRPr="00E92E3F" w:rsidRDefault="00AB51C7" w:rsidP="0057773C">
      <w:pPr>
        <w:rPr>
          <w:rFonts w:ascii="Century Gothic" w:hAnsi="Century Gothic"/>
          <w:color w:val="17365D" w:themeColor="text2" w:themeShade="BF"/>
          <w:sz w:val="20"/>
          <w:szCs w:val="20"/>
        </w:rPr>
      </w:pPr>
      <w:bookmarkStart w:id="2" w:name="Duties:"/>
      <w:bookmarkEnd w:id="2"/>
    </w:p>
    <w:sectPr w:rsidR="00AB51C7" w:rsidRPr="00E92E3F" w:rsidSect="005768B4">
      <w:pgSz w:w="11910" w:h="16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1E394" w14:textId="77777777" w:rsidR="00422A3E" w:rsidRDefault="00422A3E" w:rsidP="00422A3E">
      <w:r>
        <w:separator/>
      </w:r>
    </w:p>
  </w:endnote>
  <w:endnote w:type="continuationSeparator" w:id="0">
    <w:p w14:paraId="722B00AE" w14:textId="77777777" w:rsidR="00422A3E" w:rsidRDefault="00422A3E" w:rsidP="00422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6D796" w14:textId="77777777" w:rsidR="00422A3E" w:rsidRDefault="00422A3E" w:rsidP="00422A3E">
      <w:r>
        <w:separator/>
      </w:r>
    </w:p>
  </w:footnote>
  <w:footnote w:type="continuationSeparator" w:id="0">
    <w:p w14:paraId="6E1831B3" w14:textId="77777777" w:rsidR="00422A3E" w:rsidRDefault="00422A3E" w:rsidP="00422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821A6F"/>
    <w:multiLevelType w:val="hybridMultilevel"/>
    <w:tmpl w:val="F238104A"/>
    <w:lvl w:ilvl="0" w:tplc="08090001">
      <w:start w:val="1"/>
      <w:numFmt w:val="bullet"/>
      <w:lvlText w:val=""/>
      <w:lvlJc w:val="left"/>
      <w:pPr>
        <w:tabs>
          <w:tab w:val="num" w:pos="360"/>
        </w:tabs>
        <w:ind w:left="360" w:hanging="360"/>
      </w:pPr>
      <w:rPr>
        <w:rFonts w:ascii="Symbol" w:hAnsi="Symbol" w:hint="default"/>
      </w:rPr>
    </w:lvl>
    <w:lvl w:ilvl="1" w:tplc="CC347C32">
      <w:numFmt w:val="bullet"/>
      <w:lvlText w:val="-"/>
      <w:lvlJc w:val="left"/>
      <w:pPr>
        <w:tabs>
          <w:tab w:val="num" w:pos="645"/>
        </w:tabs>
        <w:ind w:left="645" w:hanging="360"/>
      </w:pPr>
      <w:rPr>
        <w:rFonts w:ascii="Comic Sans MS" w:eastAsia="Times New Roman" w:hAnsi="Comic Sans MS" w:cs="Times New Roman" w:hint="default"/>
      </w:rPr>
    </w:lvl>
    <w:lvl w:ilvl="2" w:tplc="08090005" w:tentative="1">
      <w:start w:val="1"/>
      <w:numFmt w:val="bullet"/>
      <w:lvlText w:val=""/>
      <w:lvlJc w:val="left"/>
      <w:pPr>
        <w:tabs>
          <w:tab w:val="num" w:pos="1365"/>
        </w:tabs>
        <w:ind w:left="1365" w:hanging="360"/>
      </w:pPr>
      <w:rPr>
        <w:rFonts w:ascii="Wingdings" w:hAnsi="Wingdings" w:hint="default"/>
      </w:rPr>
    </w:lvl>
    <w:lvl w:ilvl="3" w:tplc="08090001" w:tentative="1">
      <w:start w:val="1"/>
      <w:numFmt w:val="bullet"/>
      <w:lvlText w:val=""/>
      <w:lvlJc w:val="left"/>
      <w:pPr>
        <w:tabs>
          <w:tab w:val="num" w:pos="2085"/>
        </w:tabs>
        <w:ind w:left="2085" w:hanging="360"/>
      </w:pPr>
      <w:rPr>
        <w:rFonts w:ascii="Symbol" w:hAnsi="Symbol" w:hint="default"/>
      </w:rPr>
    </w:lvl>
    <w:lvl w:ilvl="4" w:tplc="08090003" w:tentative="1">
      <w:start w:val="1"/>
      <w:numFmt w:val="bullet"/>
      <w:lvlText w:val="o"/>
      <w:lvlJc w:val="left"/>
      <w:pPr>
        <w:tabs>
          <w:tab w:val="num" w:pos="2805"/>
        </w:tabs>
        <w:ind w:left="2805" w:hanging="360"/>
      </w:pPr>
      <w:rPr>
        <w:rFonts w:ascii="Courier New" w:hAnsi="Courier New" w:cs="Courier New" w:hint="default"/>
      </w:rPr>
    </w:lvl>
    <w:lvl w:ilvl="5" w:tplc="08090005" w:tentative="1">
      <w:start w:val="1"/>
      <w:numFmt w:val="bullet"/>
      <w:lvlText w:val=""/>
      <w:lvlJc w:val="left"/>
      <w:pPr>
        <w:tabs>
          <w:tab w:val="num" w:pos="3525"/>
        </w:tabs>
        <w:ind w:left="3525" w:hanging="360"/>
      </w:pPr>
      <w:rPr>
        <w:rFonts w:ascii="Wingdings" w:hAnsi="Wingdings" w:hint="default"/>
      </w:rPr>
    </w:lvl>
    <w:lvl w:ilvl="6" w:tplc="08090001" w:tentative="1">
      <w:start w:val="1"/>
      <w:numFmt w:val="bullet"/>
      <w:lvlText w:val=""/>
      <w:lvlJc w:val="left"/>
      <w:pPr>
        <w:tabs>
          <w:tab w:val="num" w:pos="4245"/>
        </w:tabs>
        <w:ind w:left="4245" w:hanging="360"/>
      </w:pPr>
      <w:rPr>
        <w:rFonts w:ascii="Symbol" w:hAnsi="Symbol" w:hint="default"/>
      </w:rPr>
    </w:lvl>
    <w:lvl w:ilvl="7" w:tplc="08090003" w:tentative="1">
      <w:start w:val="1"/>
      <w:numFmt w:val="bullet"/>
      <w:lvlText w:val="o"/>
      <w:lvlJc w:val="left"/>
      <w:pPr>
        <w:tabs>
          <w:tab w:val="num" w:pos="4965"/>
        </w:tabs>
        <w:ind w:left="4965" w:hanging="360"/>
      </w:pPr>
      <w:rPr>
        <w:rFonts w:ascii="Courier New" w:hAnsi="Courier New" w:cs="Courier New" w:hint="default"/>
      </w:rPr>
    </w:lvl>
    <w:lvl w:ilvl="8" w:tplc="08090005" w:tentative="1">
      <w:start w:val="1"/>
      <w:numFmt w:val="bullet"/>
      <w:lvlText w:val=""/>
      <w:lvlJc w:val="left"/>
      <w:pPr>
        <w:tabs>
          <w:tab w:val="num" w:pos="5685"/>
        </w:tabs>
        <w:ind w:left="5685" w:hanging="360"/>
      </w:pPr>
      <w:rPr>
        <w:rFonts w:ascii="Wingdings" w:hAnsi="Wingdings" w:hint="default"/>
      </w:rPr>
    </w:lvl>
  </w:abstractNum>
  <w:abstractNum w:abstractNumId="2" w15:restartNumberingAfterBreak="0">
    <w:nsid w:val="121D22A4"/>
    <w:multiLevelType w:val="hybridMultilevel"/>
    <w:tmpl w:val="85E8B6A8"/>
    <w:lvl w:ilvl="0" w:tplc="0809000F">
      <w:start w:val="2"/>
      <w:numFmt w:val="decimal"/>
      <w:lvlText w:val="%1."/>
      <w:lvlJc w:val="left"/>
      <w:pPr>
        <w:tabs>
          <w:tab w:val="num" w:pos="720"/>
        </w:tabs>
        <w:ind w:left="720" w:hanging="360"/>
      </w:pPr>
      <w:rPr>
        <w:rFonts w:hint="default"/>
        <w:b w:val="0"/>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3BA0A91"/>
    <w:multiLevelType w:val="hybridMultilevel"/>
    <w:tmpl w:val="31BC7B42"/>
    <w:lvl w:ilvl="0" w:tplc="10F8366A">
      <w:start w:val="1"/>
      <w:numFmt w:val="bullet"/>
      <w:lvlText w:val=""/>
      <w:lvlJc w:val="left"/>
      <w:pPr>
        <w:ind w:left="455" w:hanging="361"/>
      </w:pPr>
      <w:rPr>
        <w:rFonts w:ascii="Symbol" w:eastAsia="Symbol" w:hAnsi="Symbol" w:hint="default"/>
        <w:color w:val="365F91"/>
        <w:w w:val="100"/>
        <w:sz w:val="21"/>
        <w:szCs w:val="21"/>
      </w:rPr>
    </w:lvl>
    <w:lvl w:ilvl="1" w:tplc="027C9960">
      <w:start w:val="1"/>
      <w:numFmt w:val="bullet"/>
      <w:lvlText w:val="•"/>
      <w:lvlJc w:val="left"/>
      <w:pPr>
        <w:ind w:left="1399" w:hanging="361"/>
      </w:pPr>
      <w:rPr>
        <w:rFonts w:hint="default"/>
      </w:rPr>
    </w:lvl>
    <w:lvl w:ilvl="2" w:tplc="8772A318">
      <w:start w:val="1"/>
      <w:numFmt w:val="bullet"/>
      <w:lvlText w:val="•"/>
      <w:lvlJc w:val="left"/>
      <w:pPr>
        <w:ind w:left="2339" w:hanging="361"/>
      </w:pPr>
      <w:rPr>
        <w:rFonts w:hint="default"/>
      </w:rPr>
    </w:lvl>
    <w:lvl w:ilvl="3" w:tplc="75F22218">
      <w:start w:val="1"/>
      <w:numFmt w:val="bullet"/>
      <w:lvlText w:val="•"/>
      <w:lvlJc w:val="left"/>
      <w:pPr>
        <w:ind w:left="3279" w:hanging="361"/>
      </w:pPr>
      <w:rPr>
        <w:rFonts w:hint="default"/>
      </w:rPr>
    </w:lvl>
    <w:lvl w:ilvl="4" w:tplc="75745954">
      <w:start w:val="1"/>
      <w:numFmt w:val="bullet"/>
      <w:lvlText w:val="•"/>
      <w:lvlJc w:val="left"/>
      <w:pPr>
        <w:ind w:left="4219" w:hanging="361"/>
      </w:pPr>
      <w:rPr>
        <w:rFonts w:hint="default"/>
      </w:rPr>
    </w:lvl>
    <w:lvl w:ilvl="5" w:tplc="3F029E5E">
      <w:start w:val="1"/>
      <w:numFmt w:val="bullet"/>
      <w:lvlText w:val="•"/>
      <w:lvlJc w:val="left"/>
      <w:pPr>
        <w:ind w:left="5159" w:hanging="361"/>
      </w:pPr>
      <w:rPr>
        <w:rFonts w:hint="default"/>
      </w:rPr>
    </w:lvl>
    <w:lvl w:ilvl="6" w:tplc="1D62BF3A">
      <w:start w:val="1"/>
      <w:numFmt w:val="bullet"/>
      <w:lvlText w:val="•"/>
      <w:lvlJc w:val="left"/>
      <w:pPr>
        <w:ind w:left="6099" w:hanging="361"/>
      </w:pPr>
      <w:rPr>
        <w:rFonts w:hint="default"/>
      </w:rPr>
    </w:lvl>
    <w:lvl w:ilvl="7" w:tplc="A858D0B2">
      <w:start w:val="1"/>
      <w:numFmt w:val="bullet"/>
      <w:lvlText w:val="•"/>
      <w:lvlJc w:val="left"/>
      <w:pPr>
        <w:ind w:left="7039" w:hanging="361"/>
      </w:pPr>
      <w:rPr>
        <w:rFonts w:hint="default"/>
      </w:rPr>
    </w:lvl>
    <w:lvl w:ilvl="8" w:tplc="BF386168">
      <w:start w:val="1"/>
      <w:numFmt w:val="bullet"/>
      <w:lvlText w:val="•"/>
      <w:lvlJc w:val="left"/>
      <w:pPr>
        <w:ind w:left="7979" w:hanging="361"/>
      </w:pPr>
      <w:rPr>
        <w:rFonts w:hint="default"/>
      </w:rPr>
    </w:lvl>
  </w:abstractNum>
  <w:abstractNum w:abstractNumId="4" w15:restartNumberingAfterBreak="0">
    <w:nsid w:val="13F958A9"/>
    <w:multiLevelType w:val="hybridMultilevel"/>
    <w:tmpl w:val="D2268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70681"/>
    <w:multiLevelType w:val="hybridMultilevel"/>
    <w:tmpl w:val="7DF2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7265B"/>
    <w:multiLevelType w:val="hybridMultilevel"/>
    <w:tmpl w:val="2F74E93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C30E2D"/>
    <w:multiLevelType w:val="hybridMultilevel"/>
    <w:tmpl w:val="E9142A46"/>
    <w:lvl w:ilvl="0" w:tplc="4E2C4B7E">
      <w:start w:val="1"/>
      <w:numFmt w:val="bullet"/>
      <w:lvlText w:val=""/>
      <w:lvlJc w:val="left"/>
      <w:pPr>
        <w:ind w:left="453" w:hanging="361"/>
      </w:pPr>
      <w:rPr>
        <w:rFonts w:ascii="Symbol" w:eastAsia="Symbol" w:hAnsi="Symbol" w:hint="default"/>
        <w:color w:val="365F91"/>
        <w:w w:val="100"/>
        <w:sz w:val="21"/>
        <w:szCs w:val="21"/>
      </w:rPr>
    </w:lvl>
    <w:lvl w:ilvl="1" w:tplc="A9FEF412">
      <w:start w:val="1"/>
      <w:numFmt w:val="bullet"/>
      <w:lvlText w:val="•"/>
      <w:lvlJc w:val="left"/>
      <w:pPr>
        <w:ind w:left="1399" w:hanging="361"/>
      </w:pPr>
      <w:rPr>
        <w:rFonts w:hint="default"/>
      </w:rPr>
    </w:lvl>
    <w:lvl w:ilvl="2" w:tplc="F538219C">
      <w:start w:val="1"/>
      <w:numFmt w:val="bullet"/>
      <w:lvlText w:val="•"/>
      <w:lvlJc w:val="left"/>
      <w:pPr>
        <w:ind w:left="2339" w:hanging="361"/>
      </w:pPr>
      <w:rPr>
        <w:rFonts w:hint="default"/>
      </w:rPr>
    </w:lvl>
    <w:lvl w:ilvl="3" w:tplc="B420A84C">
      <w:start w:val="1"/>
      <w:numFmt w:val="bullet"/>
      <w:lvlText w:val="•"/>
      <w:lvlJc w:val="left"/>
      <w:pPr>
        <w:ind w:left="3279" w:hanging="361"/>
      </w:pPr>
      <w:rPr>
        <w:rFonts w:hint="default"/>
      </w:rPr>
    </w:lvl>
    <w:lvl w:ilvl="4" w:tplc="DCAC6B68">
      <w:start w:val="1"/>
      <w:numFmt w:val="bullet"/>
      <w:lvlText w:val="•"/>
      <w:lvlJc w:val="left"/>
      <w:pPr>
        <w:ind w:left="4219" w:hanging="361"/>
      </w:pPr>
      <w:rPr>
        <w:rFonts w:hint="default"/>
      </w:rPr>
    </w:lvl>
    <w:lvl w:ilvl="5" w:tplc="112AF30A">
      <w:start w:val="1"/>
      <w:numFmt w:val="bullet"/>
      <w:lvlText w:val="•"/>
      <w:lvlJc w:val="left"/>
      <w:pPr>
        <w:ind w:left="5159" w:hanging="361"/>
      </w:pPr>
      <w:rPr>
        <w:rFonts w:hint="default"/>
      </w:rPr>
    </w:lvl>
    <w:lvl w:ilvl="6" w:tplc="89AADBDC">
      <w:start w:val="1"/>
      <w:numFmt w:val="bullet"/>
      <w:lvlText w:val="•"/>
      <w:lvlJc w:val="left"/>
      <w:pPr>
        <w:ind w:left="6099" w:hanging="361"/>
      </w:pPr>
      <w:rPr>
        <w:rFonts w:hint="default"/>
      </w:rPr>
    </w:lvl>
    <w:lvl w:ilvl="7" w:tplc="2206A1E4">
      <w:start w:val="1"/>
      <w:numFmt w:val="bullet"/>
      <w:lvlText w:val="•"/>
      <w:lvlJc w:val="left"/>
      <w:pPr>
        <w:ind w:left="7039" w:hanging="361"/>
      </w:pPr>
      <w:rPr>
        <w:rFonts w:hint="default"/>
      </w:rPr>
    </w:lvl>
    <w:lvl w:ilvl="8" w:tplc="44AE13FC">
      <w:start w:val="1"/>
      <w:numFmt w:val="bullet"/>
      <w:lvlText w:val="•"/>
      <w:lvlJc w:val="left"/>
      <w:pPr>
        <w:ind w:left="7979" w:hanging="361"/>
      </w:pPr>
      <w:rPr>
        <w:rFonts w:hint="default"/>
      </w:rPr>
    </w:lvl>
  </w:abstractNum>
  <w:abstractNum w:abstractNumId="8" w15:restartNumberingAfterBreak="0">
    <w:nsid w:val="1D864A31"/>
    <w:multiLevelType w:val="hybridMultilevel"/>
    <w:tmpl w:val="DC789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8157DB"/>
    <w:multiLevelType w:val="hybridMultilevel"/>
    <w:tmpl w:val="514EAAC6"/>
    <w:lvl w:ilvl="0" w:tplc="08090001">
      <w:start w:val="1"/>
      <w:numFmt w:val="bullet"/>
      <w:lvlText w:val=""/>
      <w:lvlJc w:val="left"/>
      <w:pPr>
        <w:ind w:left="453" w:hanging="360"/>
      </w:pPr>
      <w:rPr>
        <w:rFonts w:ascii="Symbol" w:hAnsi="Symbol" w:hint="default"/>
      </w:rPr>
    </w:lvl>
    <w:lvl w:ilvl="1" w:tplc="08090003" w:tentative="1">
      <w:start w:val="1"/>
      <w:numFmt w:val="bullet"/>
      <w:lvlText w:val="o"/>
      <w:lvlJc w:val="left"/>
      <w:pPr>
        <w:ind w:left="1173" w:hanging="360"/>
      </w:pPr>
      <w:rPr>
        <w:rFonts w:ascii="Courier New" w:hAnsi="Courier New" w:cs="Courier New" w:hint="default"/>
      </w:rPr>
    </w:lvl>
    <w:lvl w:ilvl="2" w:tplc="08090005" w:tentative="1">
      <w:start w:val="1"/>
      <w:numFmt w:val="bullet"/>
      <w:lvlText w:val=""/>
      <w:lvlJc w:val="left"/>
      <w:pPr>
        <w:ind w:left="1893" w:hanging="360"/>
      </w:pPr>
      <w:rPr>
        <w:rFonts w:ascii="Wingdings" w:hAnsi="Wingdings" w:hint="default"/>
      </w:rPr>
    </w:lvl>
    <w:lvl w:ilvl="3" w:tplc="08090001" w:tentative="1">
      <w:start w:val="1"/>
      <w:numFmt w:val="bullet"/>
      <w:lvlText w:val=""/>
      <w:lvlJc w:val="left"/>
      <w:pPr>
        <w:ind w:left="2613" w:hanging="360"/>
      </w:pPr>
      <w:rPr>
        <w:rFonts w:ascii="Symbol" w:hAnsi="Symbol" w:hint="default"/>
      </w:rPr>
    </w:lvl>
    <w:lvl w:ilvl="4" w:tplc="08090003" w:tentative="1">
      <w:start w:val="1"/>
      <w:numFmt w:val="bullet"/>
      <w:lvlText w:val="o"/>
      <w:lvlJc w:val="left"/>
      <w:pPr>
        <w:ind w:left="3333" w:hanging="360"/>
      </w:pPr>
      <w:rPr>
        <w:rFonts w:ascii="Courier New" w:hAnsi="Courier New" w:cs="Courier New" w:hint="default"/>
      </w:rPr>
    </w:lvl>
    <w:lvl w:ilvl="5" w:tplc="08090005" w:tentative="1">
      <w:start w:val="1"/>
      <w:numFmt w:val="bullet"/>
      <w:lvlText w:val=""/>
      <w:lvlJc w:val="left"/>
      <w:pPr>
        <w:ind w:left="4053" w:hanging="360"/>
      </w:pPr>
      <w:rPr>
        <w:rFonts w:ascii="Wingdings" w:hAnsi="Wingdings" w:hint="default"/>
      </w:rPr>
    </w:lvl>
    <w:lvl w:ilvl="6" w:tplc="08090001" w:tentative="1">
      <w:start w:val="1"/>
      <w:numFmt w:val="bullet"/>
      <w:lvlText w:val=""/>
      <w:lvlJc w:val="left"/>
      <w:pPr>
        <w:ind w:left="4773" w:hanging="360"/>
      </w:pPr>
      <w:rPr>
        <w:rFonts w:ascii="Symbol" w:hAnsi="Symbol" w:hint="default"/>
      </w:rPr>
    </w:lvl>
    <w:lvl w:ilvl="7" w:tplc="08090003" w:tentative="1">
      <w:start w:val="1"/>
      <w:numFmt w:val="bullet"/>
      <w:lvlText w:val="o"/>
      <w:lvlJc w:val="left"/>
      <w:pPr>
        <w:ind w:left="5493" w:hanging="360"/>
      </w:pPr>
      <w:rPr>
        <w:rFonts w:ascii="Courier New" w:hAnsi="Courier New" w:cs="Courier New" w:hint="default"/>
      </w:rPr>
    </w:lvl>
    <w:lvl w:ilvl="8" w:tplc="08090005" w:tentative="1">
      <w:start w:val="1"/>
      <w:numFmt w:val="bullet"/>
      <w:lvlText w:val=""/>
      <w:lvlJc w:val="left"/>
      <w:pPr>
        <w:ind w:left="6213" w:hanging="360"/>
      </w:pPr>
      <w:rPr>
        <w:rFonts w:ascii="Wingdings" w:hAnsi="Wingdings" w:hint="default"/>
      </w:rPr>
    </w:lvl>
  </w:abstractNum>
  <w:abstractNum w:abstractNumId="10" w15:restartNumberingAfterBreak="0">
    <w:nsid w:val="22B65CFF"/>
    <w:multiLevelType w:val="hybridMultilevel"/>
    <w:tmpl w:val="F620EE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959B2"/>
    <w:multiLevelType w:val="hybridMultilevel"/>
    <w:tmpl w:val="72B4F0CE"/>
    <w:lvl w:ilvl="0" w:tplc="C2F482D2">
      <w:start w:val="1"/>
      <w:numFmt w:val="bullet"/>
      <w:lvlText w:val=""/>
      <w:lvlJc w:val="left"/>
      <w:pPr>
        <w:ind w:left="720" w:hanging="360"/>
      </w:pPr>
      <w:rPr>
        <w:rFonts w:ascii="Symbol" w:eastAsia="Symbol" w:hAnsi="Symbol" w:hint="default"/>
        <w:color w:val="365F91"/>
        <w:w w:val="100"/>
        <w:sz w:val="21"/>
        <w:szCs w:val="2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825815"/>
    <w:multiLevelType w:val="hybridMultilevel"/>
    <w:tmpl w:val="ABEE63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C533508"/>
    <w:multiLevelType w:val="hybridMultilevel"/>
    <w:tmpl w:val="6E787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B13871"/>
    <w:multiLevelType w:val="hybridMultilevel"/>
    <w:tmpl w:val="5FB8AA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C92251"/>
    <w:multiLevelType w:val="hybridMultilevel"/>
    <w:tmpl w:val="76925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025307"/>
    <w:multiLevelType w:val="hybridMultilevel"/>
    <w:tmpl w:val="02D62F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6F0A48"/>
    <w:multiLevelType w:val="hybridMultilevel"/>
    <w:tmpl w:val="4566ACE0"/>
    <w:lvl w:ilvl="0" w:tplc="C2F482D2">
      <w:start w:val="1"/>
      <w:numFmt w:val="bullet"/>
      <w:lvlText w:val=""/>
      <w:lvlJc w:val="left"/>
      <w:pPr>
        <w:ind w:left="455" w:hanging="361"/>
      </w:pPr>
      <w:rPr>
        <w:rFonts w:ascii="Symbol" w:eastAsia="Symbol" w:hAnsi="Symbol" w:hint="default"/>
        <w:color w:val="365F91"/>
        <w:w w:val="100"/>
        <w:sz w:val="21"/>
        <w:szCs w:val="21"/>
      </w:rPr>
    </w:lvl>
    <w:lvl w:ilvl="1" w:tplc="39C49254">
      <w:start w:val="1"/>
      <w:numFmt w:val="bullet"/>
      <w:lvlText w:val="•"/>
      <w:lvlJc w:val="left"/>
      <w:pPr>
        <w:ind w:left="1399" w:hanging="361"/>
      </w:pPr>
      <w:rPr>
        <w:rFonts w:hint="default"/>
      </w:rPr>
    </w:lvl>
    <w:lvl w:ilvl="2" w:tplc="121ADB28">
      <w:start w:val="1"/>
      <w:numFmt w:val="bullet"/>
      <w:lvlText w:val="•"/>
      <w:lvlJc w:val="left"/>
      <w:pPr>
        <w:ind w:left="2339" w:hanging="361"/>
      </w:pPr>
      <w:rPr>
        <w:rFonts w:hint="default"/>
      </w:rPr>
    </w:lvl>
    <w:lvl w:ilvl="3" w:tplc="1E0AE2A2">
      <w:start w:val="1"/>
      <w:numFmt w:val="bullet"/>
      <w:lvlText w:val="•"/>
      <w:lvlJc w:val="left"/>
      <w:pPr>
        <w:ind w:left="3279" w:hanging="361"/>
      </w:pPr>
      <w:rPr>
        <w:rFonts w:hint="default"/>
      </w:rPr>
    </w:lvl>
    <w:lvl w:ilvl="4" w:tplc="E788DA2A">
      <w:start w:val="1"/>
      <w:numFmt w:val="bullet"/>
      <w:lvlText w:val="•"/>
      <w:lvlJc w:val="left"/>
      <w:pPr>
        <w:ind w:left="4219" w:hanging="361"/>
      </w:pPr>
      <w:rPr>
        <w:rFonts w:hint="default"/>
      </w:rPr>
    </w:lvl>
    <w:lvl w:ilvl="5" w:tplc="07C44A42">
      <w:start w:val="1"/>
      <w:numFmt w:val="bullet"/>
      <w:lvlText w:val="•"/>
      <w:lvlJc w:val="left"/>
      <w:pPr>
        <w:ind w:left="5159" w:hanging="361"/>
      </w:pPr>
      <w:rPr>
        <w:rFonts w:hint="default"/>
      </w:rPr>
    </w:lvl>
    <w:lvl w:ilvl="6" w:tplc="4A04EC36">
      <w:start w:val="1"/>
      <w:numFmt w:val="bullet"/>
      <w:lvlText w:val="•"/>
      <w:lvlJc w:val="left"/>
      <w:pPr>
        <w:ind w:left="6099" w:hanging="361"/>
      </w:pPr>
      <w:rPr>
        <w:rFonts w:hint="default"/>
      </w:rPr>
    </w:lvl>
    <w:lvl w:ilvl="7" w:tplc="9AA2AEA0">
      <w:start w:val="1"/>
      <w:numFmt w:val="bullet"/>
      <w:lvlText w:val="•"/>
      <w:lvlJc w:val="left"/>
      <w:pPr>
        <w:ind w:left="7039" w:hanging="361"/>
      </w:pPr>
      <w:rPr>
        <w:rFonts w:hint="default"/>
      </w:rPr>
    </w:lvl>
    <w:lvl w:ilvl="8" w:tplc="DE8ADA5C">
      <w:start w:val="1"/>
      <w:numFmt w:val="bullet"/>
      <w:lvlText w:val="•"/>
      <w:lvlJc w:val="left"/>
      <w:pPr>
        <w:ind w:left="7979" w:hanging="361"/>
      </w:pPr>
      <w:rPr>
        <w:rFonts w:hint="default"/>
      </w:rPr>
    </w:lvl>
  </w:abstractNum>
  <w:abstractNum w:abstractNumId="18" w15:restartNumberingAfterBreak="0">
    <w:nsid w:val="3D5060D4"/>
    <w:multiLevelType w:val="hybridMultilevel"/>
    <w:tmpl w:val="D510775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2125A7"/>
    <w:multiLevelType w:val="hybridMultilevel"/>
    <w:tmpl w:val="45123C0A"/>
    <w:lvl w:ilvl="0" w:tplc="A36ACBF4">
      <w:start w:val="1"/>
      <w:numFmt w:val="bullet"/>
      <w:lvlText w:val=""/>
      <w:lvlJc w:val="left"/>
      <w:pPr>
        <w:ind w:left="599" w:hanging="361"/>
      </w:pPr>
      <w:rPr>
        <w:rFonts w:ascii="Symbol" w:eastAsia="Symbol" w:hAnsi="Symbol" w:hint="default"/>
        <w:color w:val="365F91"/>
        <w:w w:val="100"/>
        <w:sz w:val="21"/>
        <w:szCs w:val="21"/>
      </w:rPr>
    </w:lvl>
    <w:lvl w:ilvl="1" w:tplc="063A3DEA">
      <w:start w:val="1"/>
      <w:numFmt w:val="bullet"/>
      <w:lvlText w:val="•"/>
      <w:lvlJc w:val="left"/>
      <w:pPr>
        <w:ind w:left="1554" w:hanging="361"/>
      </w:pPr>
      <w:rPr>
        <w:rFonts w:hint="default"/>
      </w:rPr>
    </w:lvl>
    <w:lvl w:ilvl="2" w:tplc="8B223BDE">
      <w:start w:val="1"/>
      <w:numFmt w:val="bullet"/>
      <w:lvlText w:val="•"/>
      <w:lvlJc w:val="left"/>
      <w:pPr>
        <w:ind w:left="2509" w:hanging="361"/>
      </w:pPr>
      <w:rPr>
        <w:rFonts w:hint="default"/>
      </w:rPr>
    </w:lvl>
    <w:lvl w:ilvl="3" w:tplc="4022DF36">
      <w:start w:val="1"/>
      <w:numFmt w:val="bullet"/>
      <w:lvlText w:val="•"/>
      <w:lvlJc w:val="left"/>
      <w:pPr>
        <w:ind w:left="3463" w:hanging="361"/>
      </w:pPr>
      <w:rPr>
        <w:rFonts w:hint="default"/>
      </w:rPr>
    </w:lvl>
    <w:lvl w:ilvl="4" w:tplc="C12C3F0E">
      <w:start w:val="1"/>
      <w:numFmt w:val="bullet"/>
      <w:lvlText w:val="•"/>
      <w:lvlJc w:val="left"/>
      <w:pPr>
        <w:ind w:left="4418" w:hanging="361"/>
      </w:pPr>
      <w:rPr>
        <w:rFonts w:hint="default"/>
      </w:rPr>
    </w:lvl>
    <w:lvl w:ilvl="5" w:tplc="585C44BC">
      <w:start w:val="1"/>
      <w:numFmt w:val="bullet"/>
      <w:lvlText w:val="•"/>
      <w:lvlJc w:val="left"/>
      <w:pPr>
        <w:ind w:left="5373" w:hanging="361"/>
      </w:pPr>
      <w:rPr>
        <w:rFonts w:hint="default"/>
      </w:rPr>
    </w:lvl>
    <w:lvl w:ilvl="6" w:tplc="3FA879C2">
      <w:start w:val="1"/>
      <w:numFmt w:val="bullet"/>
      <w:lvlText w:val="•"/>
      <w:lvlJc w:val="left"/>
      <w:pPr>
        <w:ind w:left="6327" w:hanging="361"/>
      </w:pPr>
      <w:rPr>
        <w:rFonts w:hint="default"/>
      </w:rPr>
    </w:lvl>
    <w:lvl w:ilvl="7" w:tplc="9198FE60">
      <w:start w:val="1"/>
      <w:numFmt w:val="bullet"/>
      <w:lvlText w:val="•"/>
      <w:lvlJc w:val="left"/>
      <w:pPr>
        <w:ind w:left="7282" w:hanging="361"/>
      </w:pPr>
      <w:rPr>
        <w:rFonts w:hint="default"/>
      </w:rPr>
    </w:lvl>
    <w:lvl w:ilvl="8" w:tplc="64B62634">
      <w:start w:val="1"/>
      <w:numFmt w:val="bullet"/>
      <w:lvlText w:val="•"/>
      <w:lvlJc w:val="left"/>
      <w:pPr>
        <w:ind w:left="8237" w:hanging="361"/>
      </w:pPr>
      <w:rPr>
        <w:rFonts w:hint="default"/>
      </w:rPr>
    </w:lvl>
  </w:abstractNum>
  <w:abstractNum w:abstractNumId="20" w15:restartNumberingAfterBreak="0">
    <w:nsid w:val="40DA207A"/>
    <w:multiLevelType w:val="hybridMultilevel"/>
    <w:tmpl w:val="31A883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3E5545"/>
    <w:multiLevelType w:val="hybridMultilevel"/>
    <w:tmpl w:val="1D5E1D66"/>
    <w:lvl w:ilvl="0" w:tplc="3AF64466">
      <w:start w:val="1"/>
      <w:numFmt w:val="bullet"/>
      <w:lvlText w:val=""/>
      <w:lvlJc w:val="left"/>
      <w:pPr>
        <w:ind w:left="453" w:hanging="360"/>
      </w:pPr>
      <w:rPr>
        <w:rFonts w:ascii="Symbol" w:eastAsia="Symbol" w:hAnsi="Symbol" w:hint="default"/>
        <w:color w:val="365F91"/>
        <w:w w:val="100"/>
        <w:sz w:val="21"/>
        <w:szCs w:val="21"/>
      </w:rPr>
    </w:lvl>
    <w:lvl w:ilvl="1" w:tplc="77C671B4">
      <w:start w:val="1"/>
      <w:numFmt w:val="bullet"/>
      <w:lvlText w:val="•"/>
      <w:lvlJc w:val="left"/>
      <w:pPr>
        <w:ind w:left="1399" w:hanging="360"/>
      </w:pPr>
      <w:rPr>
        <w:rFonts w:hint="default"/>
      </w:rPr>
    </w:lvl>
    <w:lvl w:ilvl="2" w:tplc="95F448A4">
      <w:start w:val="1"/>
      <w:numFmt w:val="bullet"/>
      <w:lvlText w:val="•"/>
      <w:lvlJc w:val="left"/>
      <w:pPr>
        <w:ind w:left="2339" w:hanging="360"/>
      </w:pPr>
      <w:rPr>
        <w:rFonts w:hint="default"/>
      </w:rPr>
    </w:lvl>
    <w:lvl w:ilvl="3" w:tplc="264800DC">
      <w:start w:val="1"/>
      <w:numFmt w:val="bullet"/>
      <w:lvlText w:val="•"/>
      <w:lvlJc w:val="left"/>
      <w:pPr>
        <w:ind w:left="3279" w:hanging="360"/>
      </w:pPr>
      <w:rPr>
        <w:rFonts w:hint="default"/>
      </w:rPr>
    </w:lvl>
    <w:lvl w:ilvl="4" w:tplc="657EF664">
      <w:start w:val="1"/>
      <w:numFmt w:val="bullet"/>
      <w:lvlText w:val="•"/>
      <w:lvlJc w:val="left"/>
      <w:pPr>
        <w:ind w:left="4219" w:hanging="360"/>
      </w:pPr>
      <w:rPr>
        <w:rFonts w:hint="default"/>
      </w:rPr>
    </w:lvl>
    <w:lvl w:ilvl="5" w:tplc="E86E5C36">
      <w:start w:val="1"/>
      <w:numFmt w:val="bullet"/>
      <w:lvlText w:val="•"/>
      <w:lvlJc w:val="left"/>
      <w:pPr>
        <w:ind w:left="5159" w:hanging="360"/>
      </w:pPr>
      <w:rPr>
        <w:rFonts w:hint="default"/>
      </w:rPr>
    </w:lvl>
    <w:lvl w:ilvl="6" w:tplc="05003FE8">
      <w:start w:val="1"/>
      <w:numFmt w:val="bullet"/>
      <w:lvlText w:val="•"/>
      <w:lvlJc w:val="left"/>
      <w:pPr>
        <w:ind w:left="6099" w:hanging="360"/>
      </w:pPr>
      <w:rPr>
        <w:rFonts w:hint="default"/>
      </w:rPr>
    </w:lvl>
    <w:lvl w:ilvl="7" w:tplc="0ECCFDFC">
      <w:start w:val="1"/>
      <w:numFmt w:val="bullet"/>
      <w:lvlText w:val="•"/>
      <w:lvlJc w:val="left"/>
      <w:pPr>
        <w:ind w:left="7039" w:hanging="360"/>
      </w:pPr>
      <w:rPr>
        <w:rFonts w:hint="default"/>
      </w:rPr>
    </w:lvl>
    <w:lvl w:ilvl="8" w:tplc="6E146CD4">
      <w:start w:val="1"/>
      <w:numFmt w:val="bullet"/>
      <w:lvlText w:val="•"/>
      <w:lvlJc w:val="left"/>
      <w:pPr>
        <w:ind w:left="7979" w:hanging="360"/>
      </w:pPr>
      <w:rPr>
        <w:rFonts w:hint="default"/>
      </w:rPr>
    </w:lvl>
  </w:abstractNum>
  <w:abstractNum w:abstractNumId="22" w15:restartNumberingAfterBreak="0">
    <w:nsid w:val="4EE73420"/>
    <w:multiLevelType w:val="hybridMultilevel"/>
    <w:tmpl w:val="E1E00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716292"/>
    <w:multiLevelType w:val="hybridMultilevel"/>
    <w:tmpl w:val="B14096CC"/>
    <w:lvl w:ilvl="0" w:tplc="C2F482D2">
      <w:start w:val="1"/>
      <w:numFmt w:val="bullet"/>
      <w:lvlText w:val=""/>
      <w:lvlJc w:val="left"/>
      <w:pPr>
        <w:ind w:left="360" w:hanging="360"/>
      </w:pPr>
      <w:rPr>
        <w:rFonts w:ascii="Symbol" w:eastAsia="Symbol" w:hAnsi="Symbol" w:hint="default"/>
        <w:color w:val="365F91"/>
        <w:w w:val="100"/>
        <w:sz w:val="21"/>
        <w:szCs w:val="2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FBF20AF"/>
    <w:multiLevelType w:val="hybridMultilevel"/>
    <w:tmpl w:val="16840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5B5CCC"/>
    <w:multiLevelType w:val="hybridMultilevel"/>
    <w:tmpl w:val="7B644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C9E4BBF6">
      <w:start w:val="1"/>
      <w:numFmt w:val="bullet"/>
      <w:lvlText w:val="­"/>
      <w:lvlJc w:val="left"/>
      <w:pPr>
        <w:ind w:left="2880" w:hanging="360"/>
      </w:pPr>
      <w:rPr>
        <w:rFonts w:ascii="Courier New" w:hAnsi="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C3424C"/>
    <w:multiLevelType w:val="hybridMultilevel"/>
    <w:tmpl w:val="4928DFD8"/>
    <w:lvl w:ilvl="0" w:tplc="C2F482D2">
      <w:start w:val="1"/>
      <w:numFmt w:val="bullet"/>
      <w:lvlText w:val=""/>
      <w:lvlJc w:val="left"/>
      <w:pPr>
        <w:ind w:left="360" w:hanging="360"/>
      </w:pPr>
      <w:rPr>
        <w:rFonts w:ascii="Symbol" w:eastAsia="Symbol" w:hAnsi="Symbol" w:hint="default"/>
        <w:color w:val="365F91"/>
        <w:w w:val="100"/>
        <w:sz w:val="21"/>
        <w:szCs w:val="2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74A43A3"/>
    <w:multiLevelType w:val="hybridMultilevel"/>
    <w:tmpl w:val="27A2E826"/>
    <w:lvl w:ilvl="0" w:tplc="0809000F">
      <w:start w:val="1"/>
      <w:numFmt w:val="decimal"/>
      <w:lvlText w:val="%1."/>
      <w:lvlJc w:val="left"/>
      <w:pPr>
        <w:tabs>
          <w:tab w:val="num" w:pos="360"/>
        </w:tabs>
        <w:ind w:left="360" w:hanging="360"/>
      </w:pPr>
      <w:rPr>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8AF4C3C"/>
    <w:multiLevelType w:val="hybridMultilevel"/>
    <w:tmpl w:val="AAD4FD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BD52A7"/>
    <w:multiLevelType w:val="hybridMultilevel"/>
    <w:tmpl w:val="5032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5444DF"/>
    <w:multiLevelType w:val="hybridMultilevel"/>
    <w:tmpl w:val="B372A7C6"/>
    <w:lvl w:ilvl="0" w:tplc="C2F482D2">
      <w:start w:val="1"/>
      <w:numFmt w:val="bullet"/>
      <w:lvlText w:val=""/>
      <w:lvlJc w:val="left"/>
      <w:pPr>
        <w:ind w:left="360" w:hanging="360"/>
      </w:pPr>
      <w:rPr>
        <w:rFonts w:ascii="Symbol" w:eastAsia="Symbol" w:hAnsi="Symbol" w:hint="default"/>
        <w:color w:val="365F91"/>
        <w:w w:val="100"/>
        <w:sz w:val="21"/>
        <w:szCs w:val="2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C165C8E"/>
    <w:multiLevelType w:val="multilevel"/>
    <w:tmpl w:val="EA72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FCB7DA9"/>
    <w:multiLevelType w:val="hybridMultilevel"/>
    <w:tmpl w:val="2A6CB84E"/>
    <w:lvl w:ilvl="0" w:tplc="0E7C16E0">
      <w:start w:val="1"/>
      <w:numFmt w:val="bullet"/>
      <w:lvlText w:val=""/>
      <w:lvlJc w:val="left"/>
      <w:pPr>
        <w:ind w:left="453" w:hanging="361"/>
      </w:pPr>
      <w:rPr>
        <w:rFonts w:ascii="Symbol" w:eastAsia="Symbol" w:hAnsi="Symbol" w:hint="default"/>
        <w:color w:val="365F91"/>
        <w:w w:val="100"/>
        <w:sz w:val="21"/>
        <w:szCs w:val="21"/>
      </w:rPr>
    </w:lvl>
    <w:lvl w:ilvl="1" w:tplc="D736B8D0">
      <w:start w:val="1"/>
      <w:numFmt w:val="bullet"/>
      <w:lvlText w:val="•"/>
      <w:lvlJc w:val="left"/>
      <w:pPr>
        <w:ind w:left="1399" w:hanging="361"/>
      </w:pPr>
      <w:rPr>
        <w:rFonts w:hint="default"/>
      </w:rPr>
    </w:lvl>
    <w:lvl w:ilvl="2" w:tplc="80C0E42E">
      <w:start w:val="1"/>
      <w:numFmt w:val="bullet"/>
      <w:lvlText w:val="•"/>
      <w:lvlJc w:val="left"/>
      <w:pPr>
        <w:ind w:left="2339" w:hanging="361"/>
      </w:pPr>
      <w:rPr>
        <w:rFonts w:hint="default"/>
      </w:rPr>
    </w:lvl>
    <w:lvl w:ilvl="3" w:tplc="49AE1B34">
      <w:start w:val="1"/>
      <w:numFmt w:val="bullet"/>
      <w:lvlText w:val="•"/>
      <w:lvlJc w:val="left"/>
      <w:pPr>
        <w:ind w:left="3279" w:hanging="361"/>
      </w:pPr>
      <w:rPr>
        <w:rFonts w:hint="default"/>
      </w:rPr>
    </w:lvl>
    <w:lvl w:ilvl="4" w:tplc="E9727A2A">
      <w:start w:val="1"/>
      <w:numFmt w:val="bullet"/>
      <w:lvlText w:val="•"/>
      <w:lvlJc w:val="left"/>
      <w:pPr>
        <w:ind w:left="4219" w:hanging="361"/>
      </w:pPr>
      <w:rPr>
        <w:rFonts w:hint="default"/>
      </w:rPr>
    </w:lvl>
    <w:lvl w:ilvl="5" w:tplc="14765602">
      <w:start w:val="1"/>
      <w:numFmt w:val="bullet"/>
      <w:lvlText w:val="•"/>
      <w:lvlJc w:val="left"/>
      <w:pPr>
        <w:ind w:left="5159" w:hanging="361"/>
      </w:pPr>
      <w:rPr>
        <w:rFonts w:hint="default"/>
      </w:rPr>
    </w:lvl>
    <w:lvl w:ilvl="6" w:tplc="17927F74">
      <w:start w:val="1"/>
      <w:numFmt w:val="bullet"/>
      <w:lvlText w:val="•"/>
      <w:lvlJc w:val="left"/>
      <w:pPr>
        <w:ind w:left="6099" w:hanging="361"/>
      </w:pPr>
      <w:rPr>
        <w:rFonts w:hint="default"/>
      </w:rPr>
    </w:lvl>
    <w:lvl w:ilvl="7" w:tplc="E84C3844">
      <w:start w:val="1"/>
      <w:numFmt w:val="bullet"/>
      <w:lvlText w:val="•"/>
      <w:lvlJc w:val="left"/>
      <w:pPr>
        <w:ind w:left="7039" w:hanging="361"/>
      </w:pPr>
      <w:rPr>
        <w:rFonts w:hint="default"/>
      </w:rPr>
    </w:lvl>
    <w:lvl w:ilvl="8" w:tplc="ECE24EB8">
      <w:start w:val="1"/>
      <w:numFmt w:val="bullet"/>
      <w:lvlText w:val="•"/>
      <w:lvlJc w:val="left"/>
      <w:pPr>
        <w:ind w:left="7979" w:hanging="361"/>
      </w:pPr>
      <w:rPr>
        <w:rFonts w:hint="default"/>
      </w:rPr>
    </w:lvl>
  </w:abstractNum>
  <w:abstractNum w:abstractNumId="33" w15:restartNumberingAfterBreak="0">
    <w:nsid w:val="70466EF8"/>
    <w:multiLevelType w:val="hybridMultilevel"/>
    <w:tmpl w:val="BFEC7B28"/>
    <w:lvl w:ilvl="0" w:tplc="08090001">
      <w:start w:val="1"/>
      <w:numFmt w:val="bullet"/>
      <w:lvlText w:val=""/>
      <w:lvlJc w:val="left"/>
      <w:pPr>
        <w:ind w:left="453" w:hanging="360"/>
      </w:pPr>
      <w:rPr>
        <w:rFonts w:ascii="Symbol" w:hAnsi="Symbol" w:hint="default"/>
      </w:rPr>
    </w:lvl>
    <w:lvl w:ilvl="1" w:tplc="08090003" w:tentative="1">
      <w:start w:val="1"/>
      <w:numFmt w:val="bullet"/>
      <w:lvlText w:val="o"/>
      <w:lvlJc w:val="left"/>
      <w:pPr>
        <w:ind w:left="1173" w:hanging="360"/>
      </w:pPr>
      <w:rPr>
        <w:rFonts w:ascii="Courier New" w:hAnsi="Courier New" w:cs="Courier New" w:hint="default"/>
      </w:rPr>
    </w:lvl>
    <w:lvl w:ilvl="2" w:tplc="08090005" w:tentative="1">
      <w:start w:val="1"/>
      <w:numFmt w:val="bullet"/>
      <w:lvlText w:val=""/>
      <w:lvlJc w:val="left"/>
      <w:pPr>
        <w:ind w:left="1893" w:hanging="360"/>
      </w:pPr>
      <w:rPr>
        <w:rFonts w:ascii="Wingdings" w:hAnsi="Wingdings" w:hint="default"/>
      </w:rPr>
    </w:lvl>
    <w:lvl w:ilvl="3" w:tplc="08090001" w:tentative="1">
      <w:start w:val="1"/>
      <w:numFmt w:val="bullet"/>
      <w:lvlText w:val=""/>
      <w:lvlJc w:val="left"/>
      <w:pPr>
        <w:ind w:left="2613" w:hanging="360"/>
      </w:pPr>
      <w:rPr>
        <w:rFonts w:ascii="Symbol" w:hAnsi="Symbol" w:hint="default"/>
      </w:rPr>
    </w:lvl>
    <w:lvl w:ilvl="4" w:tplc="08090003" w:tentative="1">
      <w:start w:val="1"/>
      <w:numFmt w:val="bullet"/>
      <w:lvlText w:val="o"/>
      <w:lvlJc w:val="left"/>
      <w:pPr>
        <w:ind w:left="3333" w:hanging="360"/>
      </w:pPr>
      <w:rPr>
        <w:rFonts w:ascii="Courier New" w:hAnsi="Courier New" w:cs="Courier New" w:hint="default"/>
      </w:rPr>
    </w:lvl>
    <w:lvl w:ilvl="5" w:tplc="08090005" w:tentative="1">
      <w:start w:val="1"/>
      <w:numFmt w:val="bullet"/>
      <w:lvlText w:val=""/>
      <w:lvlJc w:val="left"/>
      <w:pPr>
        <w:ind w:left="4053" w:hanging="360"/>
      </w:pPr>
      <w:rPr>
        <w:rFonts w:ascii="Wingdings" w:hAnsi="Wingdings" w:hint="default"/>
      </w:rPr>
    </w:lvl>
    <w:lvl w:ilvl="6" w:tplc="08090001" w:tentative="1">
      <w:start w:val="1"/>
      <w:numFmt w:val="bullet"/>
      <w:lvlText w:val=""/>
      <w:lvlJc w:val="left"/>
      <w:pPr>
        <w:ind w:left="4773" w:hanging="360"/>
      </w:pPr>
      <w:rPr>
        <w:rFonts w:ascii="Symbol" w:hAnsi="Symbol" w:hint="default"/>
      </w:rPr>
    </w:lvl>
    <w:lvl w:ilvl="7" w:tplc="08090003" w:tentative="1">
      <w:start w:val="1"/>
      <w:numFmt w:val="bullet"/>
      <w:lvlText w:val="o"/>
      <w:lvlJc w:val="left"/>
      <w:pPr>
        <w:ind w:left="5493" w:hanging="360"/>
      </w:pPr>
      <w:rPr>
        <w:rFonts w:ascii="Courier New" w:hAnsi="Courier New" w:cs="Courier New" w:hint="default"/>
      </w:rPr>
    </w:lvl>
    <w:lvl w:ilvl="8" w:tplc="08090005" w:tentative="1">
      <w:start w:val="1"/>
      <w:numFmt w:val="bullet"/>
      <w:lvlText w:val=""/>
      <w:lvlJc w:val="left"/>
      <w:pPr>
        <w:ind w:left="6213" w:hanging="360"/>
      </w:pPr>
      <w:rPr>
        <w:rFonts w:ascii="Wingdings" w:hAnsi="Wingdings" w:hint="default"/>
      </w:rPr>
    </w:lvl>
  </w:abstractNum>
  <w:abstractNum w:abstractNumId="34" w15:restartNumberingAfterBreak="0">
    <w:nsid w:val="71144BD5"/>
    <w:multiLevelType w:val="hybridMultilevel"/>
    <w:tmpl w:val="0144C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14D6469"/>
    <w:multiLevelType w:val="hybridMultilevel"/>
    <w:tmpl w:val="B5AAB28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685D24"/>
    <w:multiLevelType w:val="hybridMultilevel"/>
    <w:tmpl w:val="9080E1AA"/>
    <w:lvl w:ilvl="0" w:tplc="0809000F">
      <w:start w:val="1"/>
      <w:numFmt w:val="decimal"/>
      <w:lvlText w:val="%1."/>
      <w:lvlJc w:val="left"/>
      <w:pPr>
        <w:tabs>
          <w:tab w:val="num" w:pos="720"/>
        </w:tabs>
        <w:ind w:left="720" w:hanging="360"/>
      </w:pPr>
      <w:rPr>
        <w:rFonts w:hint="default"/>
        <w:b w:val="0"/>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2DA5BB8"/>
    <w:multiLevelType w:val="hybridMultilevel"/>
    <w:tmpl w:val="CD98F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3B535E7"/>
    <w:multiLevelType w:val="hybridMultilevel"/>
    <w:tmpl w:val="609E157E"/>
    <w:lvl w:ilvl="0" w:tplc="C2F482D2">
      <w:start w:val="1"/>
      <w:numFmt w:val="bullet"/>
      <w:lvlText w:val=""/>
      <w:lvlJc w:val="left"/>
      <w:pPr>
        <w:ind w:left="360" w:hanging="360"/>
      </w:pPr>
      <w:rPr>
        <w:rFonts w:ascii="Symbol" w:eastAsia="Symbol" w:hAnsi="Symbol" w:hint="default"/>
        <w:color w:val="365F91"/>
        <w:w w:val="100"/>
        <w:sz w:val="21"/>
        <w:szCs w:val="2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473308B"/>
    <w:multiLevelType w:val="hybridMultilevel"/>
    <w:tmpl w:val="4902210C"/>
    <w:lvl w:ilvl="0" w:tplc="023E7AB6">
      <w:start w:val="1"/>
      <w:numFmt w:val="bullet"/>
      <w:lvlText w:val=""/>
      <w:lvlJc w:val="left"/>
      <w:pPr>
        <w:tabs>
          <w:tab w:val="num" w:pos="360"/>
        </w:tabs>
        <w:ind w:left="360" w:hanging="360"/>
      </w:pPr>
      <w:rPr>
        <w:rFonts w:ascii="Symbol" w:hAnsi="Symbol" w:hint="default"/>
        <w:color w:val="auto"/>
        <w:sz w:val="20"/>
        <w:szCs w:val="20"/>
      </w:rPr>
    </w:lvl>
    <w:lvl w:ilvl="1" w:tplc="2E32926C">
      <w:start w:val="1"/>
      <w:numFmt w:val="bullet"/>
      <w:lvlText w:val=""/>
      <w:lvlJc w:val="left"/>
      <w:pPr>
        <w:tabs>
          <w:tab w:val="num" w:pos="360"/>
        </w:tabs>
        <w:ind w:left="360" w:hanging="360"/>
      </w:pPr>
      <w:rPr>
        <w:rFonts w:ascii="Symbol" w:hAnsi="Symbol" w:hint="default"/>
        <w:color w:val="auto"/>
        <w:sz w:val="24"/>
        <w:szCs w:val="24"/>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40" w15:restartNumberingAfterBreak="0">
    <w:nsid w:val="77B76D0F"/>
    <w:multiLevelType w:val="hybridMultilevel"/>
    <w:tmpl w:val="5A6A1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82DD8"/>
    <w:multiLevelType w:val="hybridMultilevel"/>
    <w:tmpl w:val="ED06BE7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1"/>
  </w:num>
  <w:num w:numId="3">
    <w:abstractNumId w:val="19"/>
  </w:num>
  <w:num w:numId="4">
    <w:abstractNumId w:val="32"/>
  </w:num>
  <w:num w:numId="5">
    <w:abstractNumId w:val="7"/>
  </w:num>
  <w:num w:numId="6">
    <w:abstractNumId w:val="28"/>
  </w:num>
  <w:num w:numId="7">
    <w:abstractNumId w:val="39"/>
  </w:num>
  <w:num w:numId="8">
    <w:abstractNumId w:val="15"/>
  </w:num>
  <w:num w:numId="9">
    <w:abstractNumId w:val="13"/>
  </w:num>
  <w:num w:numId="10">
    <w:abstractNumId w:val="29"/>
  </w:num>
  <w:num w:numId="11">
    <w:abstractNumId w:val="4"/>
  </w:num>
  <w:num w:numId="12">
    <w:abstractNumId w:val="16"/>
  </w:num>
  <w:num w:numId="13">
    <w:abstractNumId w:val="5"/>
  </w:num>
  <w:num w:numId="14">
    <w:abstractNumId w:val="25"/>
  </w:num>
  <w:num w:numId="15">
    <w:abstractNumId w:val="40"/>
  </w:num>
  <w:num w:numId="16">
    <w:abstractNumId w:val="8"/>
  </w:num>
  <w:num w:numId="17">
    <w:abstractNumId w:val="22"/>
  </w:num>
  <w:num w:numId="18">
    <w:abstractNumId w:val="11"/>
  </w:num>
  <w:num w:numId="19">
    <w:abstractNumId w:val="26"/>
  </w:num>
  <w:num w:numId="20">
    <w:abstractNumId w:val="38"/>
  </w:num>
  <w:num w:numId="21">
    <w:abstractNumId w:val="30"/>
  </w:num>
  <w:num w:numId="22">
    <w:abstractNumId w:val="23"/>
  </w:num>
  <w:num w:numId="23">
    <w:abstractNumId w:val="2"/>
  </w:num>
  <w:num w:numId="24">
    <w:abstractNumId w:val="36"/>
  </w:num>
  <w:num w:numId="25">
    <w:abstractNumId w:val="1"/>
  </w:num>
  <w:num w:numId="26">
    <w:abstractNumId w:val="3"/>
  </w:num>
  <w:num w:numId="27">
    <w:abstractNumId w:val="31"/>
  </w:num>
  <w:num w:numId="28">
    <w:abstractNumId w:val="37"/>
  </w:num>
  <w:num w:numId="29">
    <w:abstractNumId w:val="14"/>
  </w:num>
  <w:num w:numId="30">
    <w:abstractNumId w:val="6"/>
  </w:num>
  <w:num w:numId="31">
    <w:abstractNumId w:val="18"/>
  </w:num>
  <w:num w:numId="32">
    <w:abstractNumId w:val="41"/>
  </w:num>
  <w:num w:numId="33">
    <w:abstractNumId w:val="35"/>
  </w:num>
  <w:num w:numId="34">
    <w:abstractNumId w:val="27"/>
    <w:lvlOverride w:ilvl="0">
      <w:startOverride w:val="1"/>
    </w:lvlOverride>
    <w:lvlOverride w:ilvl="1"/>
    <w:lvlOverride w:ilvl="2"/>
    <w:lvlOverride w:ilvl="3"/>
    <w:lvlOverride w:ilvl="4"/>
    <w:lvlOverride w:ilvl="5"/>
    <w:lvlOverride w:ilvl="6"/>
    <w:lvlOverride w:ilvl="7"/>
    <w:lvlOverride w:ilvl="8"/>
  </w:num>
  <w:num w:numId="35">
    <w:abstractNumId w:val="20"/>
  </w:num>
  <w:num w:numId="36">
    <w:abstractNumId w:val="24"/>
  </w:num>
  <w:num w:numId="37">
    <w:abstractNumId w:val="10"/>
  </w:num>
  <w:num w:numId="38">
    <w:abstractNumId w:val="34"/>
  </w:num>
  <w:num w:numId="39">
    <w:abstractNumId w:val="9"/>
  </w:num>
  <w:num w:numId="40">
    <w:abstractNumId w:val="33"/>
  </w:num>
  <w:num w:numId="41">
    <w:abstractNumId w:val="0"/>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8CE"/>
    <w:rsid w:val="00021BF0"/>
    <w:rsid w:val="000411FF"/>
    <w:rsid w:val="00063C77"/>
    <w:rsid w:val="00084366"/>
    <w:rsid w:val="0008442C"/>
    <w:rsid w:val="000977B1"/>
    <w:rsid w:val="000C25BE"/>
    <w:rsid w:val="000D0E2E"/>
    <w:rsid w:val="000F0388"/>
    <w:rsid w:val="000F429D"/>
    <w:rsid w:val="000F5219"/>
    <w:rsid w:val="00101158"/>
    <w:rsid w:val="00111D11"/>
    <w:rsid w:val="001526C1"/>
    <w:rsid w:val="001747FC"/>
    <w:rsid w:val="001C04B6"/>
    <w:rsid w:val="00220CDB"/>
    <w:rsid w:val="00286153"/>
    <w:rsid w:val="002D08AE"/>
    <w:rsid w:val="00334B49"/>
    <w:rsid w:val="003532CC"/>
    <w:rsid w:val="0036709C"/>
    <w:rsid w:val="0039788A"/>
    <w:rsid w:val="003D2C5B"/>
    <w:rsid w:val="003D4B2F"/>
    <w:rsid w:val="003E3707"/>
    <w:rsid w:val="003F15A6"/>
    <w:rsid w:val="00422A3E"/>
    <w:rsid w:val="0046738F"/>
    <w:rsid w:val="00483088"/>
    <w:rsid w:val="004838CE"/>
    <w:rsid w:val="00533B6C"/>
    <w:rsid w:val="00547E2F"/>
    <w:rsid w:val="005768B4"/>
    <w:rsid w:val="0057773C"/>
    <w:rsid w:val="00601182"/>
    <w:rsid w:val="006333BB"/>
    <w:rsid w:val="00661C03"/>
    <w:rsid w:val="00687564"/>
    <w:rsid w:val="006A7220"/>
    <w:rsid w:val="006F7C36"/>
    <w:rsid w:val="00724FBD"/>
    <w:rsid w:val="007327A1"/>
    <w:rsid w:val="00790A6B"/>
    <w:rsid w:val="007A62DE"/>
    <w:rsid w:val="007E3FD1"/>
    <w:rsid w:val="007F07DD"/>
    <w:rsid w:val="00831243"/>
    <w:rsid w:val="00874091"/>
    <w:rsid w:val="008859D2"/>
    <w:rsid w:val="008933EC"/>
    <w:rsid w:val="008D160D"/>
    <w:rsid w:val="009143CF"/>
    <w:rsid w:val="00917B03"/>
    <w:rsid w:val="009379CD"/>
    <w:rsid w:val="00956ED2"/>
    <w:rsid w:val="009C5982"/>
    <w:rsid w:val="00A57E4E"/>
    <w:rsid w:val="00AB51C7"/>
    <w:rsid w:val="00AB7AC0"/>
    <w:rsid w:val="00AC43D7"/>
    <w:rsid w:val="00AF4F22"/>
    <w:rsid w:val="00BB5022"/>
    <w:rsid w:val="00BF44DF"/>
    <w:rsid w:val="00C34DDA"/>
    <w:rsid w:val="00C60AFF"/>
    <w:rsid w:val="00C67569"/>
    <w:rsid w:val="00C840E3"/>
    <w:rsid w:val="00CB0F80"/>
    <w:rsid w:val="00CC2B39"/>
    <w:rsid w:val="00CC6616"/>
    <w:rsid w:val="00D70452"/>
    <w:rsid w:val="00D73661"/>
    <w:rsid w:val="00DB2D67"/>
    <w:rsid w:val="00DD47EA"/>
    <w:rsid w:val="00DD7859"/>
    <w:rsid w:val="00DE08DC"/>
    <w:rsid w:val="00E22E78"/>
    <w:rsid w:val="00E92E3F"/>
    <w:rsid w:val="00EB56C7"/>
    <w:rsid w:val="00ED1A58"/>
    <w:rsid w:val="00F0527A"/>
    <w:rsid w:val="00F50891"/>
    <w:rsid w:val="00F669D4"/>
    <w:rsid w:val="00FB2D1B"/>
    <w:rsid w:val="00FE5867"/>
    <w:rsid w:val="6752D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406B4"/>
  <w15:docId w15:val="{78BFE103-5780-4171-AED5-E4F97AE83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next w:val="Normal"/>
    <w:link w:val="Heading1Char"/>
    <w:qFormat/>
    <w:rsid w:val="00334B49"/>
    <w:pPr>
      <w:keepNext/>
      <w:widowControl/>
      <w:tabs>
        <w:tab w:val="left" w:pos="426"/>
      </w:tabs>
      <w:outlineLvl w:val="0"/>
    </w:pPr>
    <w:rPr>
      <w:rFonts w:ascii="Arial" w:eastAsia="Times New Roman" w:hAnsi="Arial"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ind w:left="601" w:hanging="360"/>
    </w:pPr>
    <w:rPr>
      <w:rFonts w:ascii="Calibri" w:eastAsia="Calibri" w:hAnsi="Calibri"/>
      <w:sz w:val="21"/>
      <w:szCs w:val="21"/>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6709C"/>
    <w:rPr>
      <w:color w:val="0000FF" w:themeColor="hyperlink"/>
      <w:u w:val="single"/>
    </w:rPr>
  </w:style>
  <w:style w:type="character" w:customStyle="1" w:styleId="Heading1Char">
    <w:name w:val="Heading 1 Char"/>
    <w:basedOn w:val="DefaultParagraphFont"/>
    <w:link w:val="Heading1"/>
    <w:rsid w:val="00334B49"/>
    <w:rPr>
      <w:rFonts w:ascii="Arial" w:eastAsia="Times New Roman" w:hAnsi="Arial" w:cs="Times New Roman"/>
      <w:b/>
      <w:sz w:val="24"/>
      <w:szCs w:val="20"/>
      <w:lang w:val="en-GB"/>
    </w:rPr>
  </w:style>
  <w:style w:type="paragraph" w:styleId="NoSpacing">
    <w:name w:val="No Spacing"/>
    <w:uiPriority w:val="1"/>
    <w:qFormat/>
    <w:rsid w:val="00334B49"/>
    <w:pPr>
      <w:widowControl/>
    </w:pPr>
    <w:rPr>
      <w:rFonts w:ascii="Times New Roman" w:eastAsia="Times New Roman" w:hAnsi="Times New Roman" w:cs="Times New Roman"/>
      <w:sz w:val="24"/>
      <w:szCs w:val="20"/>
      <w:lang w:val="en-GB"/>
    </w:rPr>
  </w:style>
  <w:style w:type="table" w:styleId="TableGrid">
    <w:name w:val="Table Grid"/>
    <w:basedOn w:val="TableNormal"/>
    <w:uiPriority w:val="59"/>
    <w:rsid w:val="00334B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422A3E"/>
    <w:pPr>
      <w:tabs>
        <w:tab w:val="center" w:pos="4513"/>
        <w:tab w:val="right" w:pos="9026"/>
      </w:tabs>
    </w:pPr>
  </w:style>
  <w:style w:type="character" w:customStyle="1" w:styleId="HeaderChar">
    <w:name w:val="Header Char"/>
    <w:basedOn w:val="DefaultParagraphFont"/>
    <w:link w:val="Header"/>
    <w:uiPriority w:val="99"/>
    <w:rsid w:val="00422A3E"/>
  </w:style>
  <w:style w:type="paragraph" w:styleId="Footer">
    <w:name w:val="footer"/>
    <w:basedOn w:val="Normal"/>
    <w:link w:val="FooterChar"/>
    <w:uiPriority w:val="99"/>
    <w:unhideWhenUsed/>
    <w:rsid w:val="00422A3E"/>
    <w:pPr>
      <w:tabs>
        <w:tab w:val="center" w:pos="4513"/>
        <w:tab w:val="right" w:pos="9026"/>
      </w:tabs>
    </w:pPr>
  </w:style>
  <w:style w:type="character" w:customStyle="1" w:styleId="FooterChar">
    <w:name w:val="Footer Char"/>
    <w:basedOn w:val="DefaultParagraphFont"/>
    <w:link w:val="Footer"/>
    <w:uiPriority w:val="99"/>
    <w:rsid w:val="00422A3E"/>
  </w:style>
  <w:style w:type="paragraph" w:styleId="BodyText3">
    <w:name w:val="Body Text 3"/>
    <w:basedOn w:val="Normal"/>
    <w:link w:val="BodyText3Char"/>
    <w:uiPriority w:val="99"/>
    <w:unhideWhenUsed/>
    <w:rsid w:val="00CC6616"/>
    <w:pPr>
      <w:spacing w:after="120"/>
    </w:pPr>
    <w:rPr>
      <w:sz w:val="16"/>
      <w:szCs w:val="16"/>
    </w:rPr>
  </w:style>
  <w:style w:type="character" w:customStyle="1" w:styleId="BodyText3Char">
    <w:name w:val="Body Text 3 Char"/>
    <w:basedOn w:val="DefaultParagraphFont"/>
    <w:link w:val="BodyText3"/>
    <w:uiPriority w:val="99"/>
    <w:rsid w:val="00CC661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181610">
      <w:bodyDiv w:val="1"/>
      <w:marLeft w:val="0"/>
      <w:marRight w:val="0"/>
      <w:marTop w:val="0"/>
      <w:marBottom w:val="0"/>
      <w:divBdr>
        <w:top w:val="none" w:sz="0" w:space="0" w:color="auto"/>
        <w:left w:val="none" w:sz="0" w:space="0" w:color="auto"/>
        <w:bottom w:val="none" w:sz="0" w:space="0" w:color="auto"/>
        <w:right w:val="none" w:sz="0" w:space="0" w:color="auto"/>
      </w:divBdr>
    </w:div>
    <w:div w:id="1840726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hyperlink" Target="mailto:vacancies@henrymaynard.waltham.sch.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E6FFF6A68D134F9F64EA0464DD6BF5" ma:contentTypeVersion="14" ma:contentTypeDescription="Create a new document." ma:contentTypeScope="" ma:versionID="fe8f0a909d63f24086a0cf26b0a8a2f4">
  <xsd:schema xmlns:xsd="http://www.w3.org/2001/XMLSchema" xmlns:xs="http://www.w3.org/2001/XMLSchema" xmlns:p="http://schemas.microsoft.com/office/2006/metadata/properties" xmlns:ns2="90d0389d-8026-419a-99eb-32ff40e6aed8" xmlns:ns3="9bb4e44e-c410-4baf-99c3-76fc36df3566" targetNamespace="http://schemas.microsoft.com/office/2006/metadata/properties" ma:root="true" ma:fieldsID="5d8916f1af6ec27fabe3d8efa3633347" ns2:_="" ns3:_="">
    <xsd:import namespace="90d0389d-8026-419a-99eb-32ff40e6aed8"/>
    <xsd:import namespace="9bb4e44e-c410-4baf-99c3-76fc36df35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d0389d-8026-419a-99eb-32ff40e6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b4e44e-c410-4baf-99c3-76fc36df356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90d0389d-8026-419a-99eb-32ff40e6aed8" xsi:nil="true"/>
    <SharedWithUsers xmlns="9bb4e44e-c410-4baf-99c3-76fc36df3566">
      <UserInfo>
        <DisplayName>Donna Bibby</DisplayName>
        <AccountId>207</AccountId>
        <AccountType/>
      </UserInfo>
    </SharedWithUsers>
  </documentManagement>
</p:properties>
</file>

<file path=customXml/itemProps1.xml><?xml version="1.0" encoding="utf-8"?>
<ds:datastoreItem xmlns:ds="http://schemas.openxmlformats.org/officeDocument/2006/customXml" ds:itemID="{F109EAE2-A081-43AC-8359-CCF77CDA6AA0}">
  <ds:schemaRefs>
    <ds:schemaRef ds:uri="http://schemas.microsoft.com/sharepoint/v3/contenttype/forms"/>
  </ds:schemaRefs>
</ds:datastoreItem>
</file>

<file path=customXml/itemProps2.xml><?xml version="1.0" encoding="utf-8"?>
<ds:datastoreItem xmlns:ds="http://schemas.openxmlformats.org/officeDocument/2006/customXml" ds:itemID="{8BDD0F03-61FA-43F5-853E-D4EAD0F0D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d0389d-8026-419a-99eb-32ff40e6aed8"/>
    <ds:schemaRef ds:uri="9bb4e44e-c410-4baf-99c3-76fc36df35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51F761-6CC9-4A0D-84A3-7E136A58444E}">
  <ds:schemaRefs>
    <ds:schemaRef ds:uri="http://purl.org/dc/dcmitype/"/>
    <ds:schemaRef ds:uri="http://www.w3.org/XML/1998/namespace"/>
    <ds:schemaRef ds:uri="http://purl.org/dc/terms/"/>
    <ds:schemaRef ds:uri="http://schemas.openxmlformats.org/package/2006/metadata/core-properties"/>
    <ds:schemaRef ds:uri="http://schemas.microsoft.com/office/2006/documentManagement/types"/>
    <ds:schemaRef ds:uri="90d0389d-8026-419a-99eb-32ff40e6aed8"/>
    <ds:schemaRef ds:uri="http://schemas.microsoft.com/office/2006/metadata/properties"/>
    <ds:schemaRef ds:uri="http://schemas.microsoft.com/office/infopath/2007/PartnerControls"/>
    <ds:schemaRef ds:uri="9bb4e44e-c410-4baf-99c3-76fc36df3566"/>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630</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Birkett</dc:creator>
  <cp:lastModifiedBy>Rebecca RW. Wearing</cp:lastModifiedBy>
  <cp:revision>14</cp:revision>
  <cp:lastPrinted>2022-02-09T13:18:00Z</cp:lastPrinted>
  <dcterms:created xsi:type="dcterms:W3CDTF">2022-02-09T12:45:00Z</dcterms:created>
  <dcterms:modified xsi:type="dcterms:W3CDTF">2025-02-14T12:32:00Z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2014-03-14T00:00:00Z</vt:filetime>
  </property>
  <property fmtid="{D5CDD505-2E9C-101B-9397-08002B2CF9AE}" pid="3" name="Creator">
    <vt:lpwstr>Acrobat PDFMaker 10.1 for Word</vt:lpwstr>
  </property>
  <property fmtid="{D5CDD505-2E9C-101B-9397-08002B2CF9AE}" pid="4" name="LastSaved">
    <vt:filetime>2015-01-19T00:00:00Z</vt:filetime>
  </property>
  <property fmtid="{D5CDD505-2E9C-101B-9397-08002B2CF9AE}" pid="5" name="ContentTypeId">
    <vt:lpwstr>0x010100C9E6FFF6A68D134F9F64EA0464DD6BF5</vt:lpwstr>
  </property>
</Properties>
</file>