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7E463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 xml:space="preserve">Manage a Team of 6 social workers in SGO &amp; Connected Persons Team &amp; Post Order Support </w:t>
      </w:r>
      <w:proofErr w:type="gramStart"/>
      <w:r>
        <w:rPr>
          <w:rFonts w:eastAsia="Times New Roman"/>
        </w:rPr>
        <w:t>Team)Able</w:t>
      </w:r>
      <w:proofErr w:type="gramEnd"/>
      <w:r>
        <w:rPr>
          <w:rFonts w:eastAsia="Times New Roman"/>
        </w:rPr>
        <w:t xml:space="preserve"> to appraise information and make sound judgements and decisions to safeguard children and promote good outcomes. </w:t>
      </w:r>
    </w:p>
    <w:p w14:paraId="0DA1921E" w14:textId="77777777" w:rsidR="005A0138" w:rsidRDefault="005A0138" w:rsidP="005A0138">
      <w:pPr>
        <w:pStyle w:val="NoSpacing"/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  <w:sz w:val="22"/>
          <w:szCs w:val="22"/>
        </w:rPr>
        <w:t>Responsible for the SGO/Connected Persons Team – remit covers Viability assessment and Schedule 4 assessment; Connected Person carer assessments and SGO Assessments</w:t>
      </w:r>
    </w:p>
    <w:p w14:paraId="0A6F4EF6" w14:textId="77777777" w:rsidR="005A0138" w:rsidRDefault="005A0138" w:rsidP="005A0138">
      <w:pPr>
        <w:pStyle w:val="NoSpacing"/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  <w:sz w:val="22"/>
          <w:szCs w:val="22"/>
        </w:rPr>
        <w:t>Case management/oversight of supervision of Regulation 24 carers and unregulated placements.</w:t>
      </w:r>
    </w:p>
    <w:p w14:paraId="6B34E079" w14:textId="77777777" w:rsidR="005A0138" w:rsidRDefault="005A0138" w:rsidP="005A0138">
      <w:pPr>
        <w:pStyle w:val="NoSpacing"/>
        <w:numPr>
          <w:ilvl w:val="0"/>
          <w:numId w:val="2"/>
        </w:numPr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  <w:sz w:val="22"/>
          <w:szCs w:val="22"/>
        </w:rPr>
        <w:t>Responsible for the Post SGO Support Services – remit covers pre and post SGO support services</w:t>
      </w:r>
      <w:proofErr w:type="gramStart"/>
      <w:r>
        <w:rPr>
          <w:rFonts w:ascii="Calibri" w:eastAsia="Times New Roman" w:hAnsi="Calibri" w:cs="Calibri"/>
          <w:color w:val="000000"/>
          <w:sz w:val="22"/>
          <w:szCs w:val="22"/>
        </w:rPr>
        <w:t>   (</w:t>
      </w:r>
      <w:proofErr w:type="gramEnd"/>
      <w:r>
        <w:rPr>
          <w:rFonts w:ascii="Calibri" w:eastAsia="Times New Roman" w:hAnsi="Calibri" w:cs="Calibri"/>
          <w:color w:val="000000"/>
          <w:sz w:val="22"/>
          <w:szCs w:val="22"/>
        </w:rPr>
        <w:t>assessment of needs; provision of services and ASF applications)</w:t>
      </w:r>
    </w:p>
    <w:p w14:paraId="66946922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Working closely with Social Work Teams to ensure court timelines for Viability &amp; SGO &amp; Connected Person assessment are met.</w:t>
      </w:r>
    </w:p>
    <w:p w14:paraId="66921BD6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Attendance at Legal Planning meetings &amp; regular liaison with Legal Services to avoid delays in filing court ordered assessments.</w:t>
      </w:r>
    </w:p>
    <w:p w14:paraId="0E42BC75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Attendance at Permanency Planning meetings</w:t>
      </w:r>
    </w:p>
    <w:p w14:paraId="31449492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Attendance and oversight of Permanency Supervision Groups (group/reflective supervision)</w:t>
      </w:r>
    </w:p>
    <w:p w14:paraId="2F046421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 xml:space="preserve">To work closely with partner Agencies – </w:t>
      </w:r>
      <w:proofErr w:type="spellStart"/>
      <w:r>
        <w:rPr>
          <w:rFonts w:eastAsia="Times New Roman"/>
        </w:rPr>
        <w:t>GrandParent</w:t>
      </w:r>
      <w:proofErr w:type="spellEnd"/>
      <w:r>
        <w:rPr>
          <w:rFonts w:eastAsia="Times New Roman"/>
        </w:rPr>
        <w:t xml:space="preserve"> Plus &amp; PAC UK and others in the provision of SGO related services for SGO carers pre and post order.</w:t>
      </w:r>
    </w:p>
    <w:p w14:paraId="56821D94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To work closely with the HOS in reviewing service level agreement for partner agencies</w:t>
      </w:r>
    </w:p>
    <w:p w14:paraId="58B59D91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Budget monitoring and effective allocation of resources. To include attendance at Finance Panel</w:t>
      </w:r>
    </w:p>
    <w:p w14:paraId="4A6AA59B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Management oversight and review of all Alternative carers financial support packages (also includes adopters)</w:t>
      </w:r>
    </w:p>
    <w:p w14:paraId="786014A8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Oversight of joint working with Adoption and Permanency Consortium</w:t>
      </w:r>
    </w:p>
    <w:p w14:paraId="190559B5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Attendance at Fostering Panel meetings – approval of Connected person carers &amp; Reg 25 extension and advice</w:t>
      </w:r>
    </w:p>
    <w:p w14:paraId="7D4F4526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To work closely with colleagues in the Health Service to ensure timely completion of carer health assessments</w:t>
      </w:r>
    </w:p>
    <w:p w14:paraId="651CBF2F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Monitoring and QA of Kinship carers paperwork and SGO reports</w:t>
      </w:r>
    </w:p>
    <w:p w14:paraId="1ADF5BFF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Work closely with the Agency Panel Adviser to ensure cases are presented to the Fostering &amp; Adoption panel in a timely manner and actions are promptly followed up.</w:t>
      </w:r>
    </w:p>
    <w:p w14:paraId="05D90B06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Monitoring and QA of all ASF applications</w:t>
      </w:r>
    </w:p>
    <w:p w14:paraId="7288A04C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Case File Audit</w:t>
      </w:r>
    </w:p>
    <w:p w14:paraId="7E7A6982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Collation of ALB and Team/Service Performance data</w:t>
      </w:r>
    </w:p>
    <w:p w14:paraId="392EA1A1" w14:textId="77777777" w:rsidR="005A0138" w:rsidRDefault="005A0138" w:rsidP="005A0138">
      <w:pPr>
        <w:numPr>
          <w:ilvl w:val="0"/>
          <w:numId w:val="2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Attendance at Children Service Performance review meetings- (use the information gained in service review and improvement)</w:t>
      </w:r>
    </w:p>
    <w:p w14:paraId="4CFB6BA3" w14:textId="77777777" w:rsidR="005A0138" w:rsidRDefault="005A0138" w:rsidP="005A0138">
      <w:pPr>
        <w:pStyle w:val="NoSpacing"/>
        <w:rPr>
          <w:rFonts w:ascii="Calibri" w:hAnsi="Calibri" w:cs="Calibri"/>
          <w:b/>
          <w:bCs/>
          <w:color w:val="000000"/>
          <w:sz w:val="22"/>
          <w:szCs w:val="22"/>
          <w:u w:val="single"/>
        </w:rPr>
      </w:pPr>
    </w:p>
    <w:p w14:paraId="645D375C" w14:textId="77777777" w:rsidR="005A0138" w:rsidRDefault="005A0138" w:rsidP="005A0138">
      <w:pPr>
        <w:pStyle w:val="NoSpacing"/>
        <w:rPr>
          <w:rFonts w:ascii="Calibri" w:hAnsi="Calibri" w:cs="Calibri"/>
          <w:b/>
          <w:bCs/>
          <w:color w:val="000000"/>
          <w:sz w:val="22"/>
          <w:szCs w:val="22"/>
          <w:u w:val="single"/>
        </w:rPr>
      </w:pPr>
    </w:p>
    <w:p w14:paraId="6721BAE2" w14:textId="77777777" w:rsidR="005A0138" w:rsidRDefault="005A0138" w:rsidP="005A0138">
      <w:pPr>
        <w:pStyle w:val="NoSpacing"/>
        <w:rPr>
          <w:rFonts w:ascii="Calibri" w:hAnsi="Calibri" w:cs="Calibri"/>
          <w:b/>
          <w:bCs/>
          <w:color w:val="000000"/>
          <w:sz w:val="22"/>
          <w:szCs w:val="22"/>
          <w:u w:val="single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u w:val="single"/>
        </w:rPr>
        <w:t>Knowledge &amp; Skills</w:t>
      </w:r>
    </w:p>
    <w:p w14:paraId="140B509D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Sound knowledge of the Child Care legislations and Care Planning regulations</w:t>
      </w:r>
    </w:p>
    <w:p w14:paraId="112048B7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Sound knowledge of the Fostering regulation and National Minimum Standards</w:t>
      </w:r>
    </w:p>
    <w:p w14:paraId="1E92585E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Good knowledge base and practice experience of permanency planning for children</w:t>
      </w:r>
    </w:p>
    <w:p w14:paraId="6F54D75A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Good interpersonal skills</w:t>
      </w:r>
    </w:p>
    <w:p w14:paraId="24D6834B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Good assessment skills and able to appraise situations to make well informed decisions and plans to safeguard and promote better outcomes for children.</w:t>
      </w:r>
    </w:p>
    <w:p w14:paraId="5477A7CA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Able to work in a flexible and proactive manner when dealing with complex situations.</w:t>
      </w:r>
    </w:p>
    <w:p w14:paraId="0D6CDE88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Good report writing skills</w:t>
      </w:r>
    </w:p>
    <w:p w14:paraId="24A1BB55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 xml:space="preserve">Performance driven and focussed on achieving good outcomes for children and their families.  </w:t>
      </w:r>
    </w:p>
    <w:p w14:paraId="6B9C80FF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t>Knowledge and practice experience about Adoption is desirable</w:t>
      </w:r>
    </w:p>
    <w:p w14:paraId="6E0D9DA9" w14:textId="77777777" w:rsidR="005A0138" w:rsidRDefault="005A0138" w:rsidP="005A0138">
      <w:pPr>
        <w:numPr>
          <w:ilvl w:val="0"/>
          <w:numId w:val="1"/>
        </w:numPr>
        <w:autoSpaceDE w:val="0"/>
        <w:autoSpaceDN w:val="0"/>
        <w:rPr>
          <w:rFonts w:eastAsia="Times New Roman"/>
        </w:rPr>
      </w:pPr>
      <w:r>
        <w:rPr>
          <w:rFonts w:eastAsia="Times New Roman"/>
        </w:rPr>
        <w:lastRenderedPageBreak/>
        <w:t xml:space="preserve">Able to work well under pressure and able to priorities work inflow and outflow to ensure timelines are </w:t>
      </w:r>
      <w:proofErr w:type="gramStart"/>
      <w:r>
        <w:rPr>
          <w:rFonts w:eastAsia="Times New Roman"/>
        </w:rPr>
        <w:t>met..</w:t>
      </w:r>
      <w:proofErr w:type="gramEnd"/>
    </w:p>
    <w:p w14:paraId="1B66534F" w14:textId="77777777" w:rsidR="005A0138" w:rsidRDefault="005A0138" w:rsidP="005A0138">
      <w:pPr>
        <w:autoSpaceDE w:val="0"/>
        <w:autoSpaceDN w:val="0"/>
        <w:ind w:left="720"/>
      </w:pPr>
    </w:p>
    <w:p w14:paraId="3F96BB5E" w14:textId="77777777" w:rsidR="00134EDD" w:rsidRDefault="00134EDD">
      <w:bookmarkStart w:id="0" w:name="_GoBack"/>
      <w:bookmarkEnd w:id="0"/>
    </w:p>
    <w:sectPr w:rsidR="00134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55DBA"/>
    <w:multiLevelType w:val="hybridMultilevel"/>
    <w:tmpl w:val="FE3CC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A45E0A"/>
    <w:multiLevelType w:val="hybridMultilevel"/>
    <w:tmpl w:val="ED7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138"/>
    <w:rsid w:val="00134EDD"/>
    <w:rsid w:val="005A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10345"/>
  <w15:chartTrackingRefBased/>
  <w15:docId w15:val="{4CCEB85A-78B1-4031-91DC-5E9CBBA0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138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5A0138"/>
    <w:pPr>
      <w:autoSpaceDE w:val="0"/>
      <w:autoSpaceDN w:val="0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6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42835B6057E49BDE516A031A8650E" ma:contentTypeVersion="9" ma:contentTypeDescription="Create a new document." ma:contentTypeScope="" ma:versionID="1dc91e31bf5eda9579722b4242e2ef55">
  <xsd:schema xmlns:xsd="http://www.w3.org/2001/XMLSchema" xmlns:xs="http://www.w3.org/2001/XMLSchema" xmlns:p="http://schemas.microsoft.com/office/2006/metadata/properties" xmlns:ns3="a79dbb92-9c8b-416c-9258-9cc2f4de5a2e" targetNamespace="http://schemas.microsoft.com/office/2006/metadata/properties" ma:root="true" ma:fieldsID="f208374d0c5a0e2ef5882dd9412ba465" ns3:_="">
    <xsd:import namespace="a79dbb92-9c8b-416c-9258-9cc2f4de5a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9dbb92-9c8b-416c-9258-9cc2f4de5a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D087F7-85BC-4E87-8D9A-1442A8A621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9dbb92-9c8b-416c-9258-9cc2f4de5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B72D7E-7719-4245-9A0F-761CC8C086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D37004-278C-4C18-9731-4052136AD1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2567</Characters>
  <Application>Microsoft Office Word</Application>
  <DocSecurity>0</DocSecurity>
  <Lines>21</Lines>
  <Paragraphs>6</Paragraphs>
  <ScaleCrop>false</ScaleCrop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Adieze</dc:creator>
  <cp:keywords/>
  <dc:description/>
  <cp:lastModifiedBy>Abigail Adieze</cp:lastModifiedBy>
  <cp:revision>1</cp:revision>
  <dcterms:created xsi:type="dcterms:W3CDTF">2021-01-13T10:44:00Z</dcterms:created>
  <dcterms:modified xsi:type="dcterms:W3CDTF">2021-01-13T10:46:00Z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0x01010064D42835B6057E49BDE516A031A8650E</vt:lpwstr>
  </property>
</Properties>
</file>