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B5C7D" w14:textId="77777777" w:rsidR="00450B4E" w:rsidRPr="00450B4E" w:rsidRDefault="00450B4E" w:rsidP="00E95DC2">
      <w:pPr>
        <w:jc w:val="center"/>
        <w:rPr>
          <w:rFonts w:ascii="Century Gothic" w:hAnsi="Century Gothic"/>
          <w:b/>
          <w:color w:val="7030A0"/>
          <w:sz w:val="28"/>
          <w:szCs w:val="28"/>
        </w:rPr>
      </w:pPr>
      <w:r>
        <w:rPr>
          <w:noProof/>
          <w:lang w:eastAsia="en-GB"/>
        </w:rPr>
        <mc:AlternateContent>
          <mc:Choice Requires="wps">
            <w:drawing>
              <wp:anchor distT="0" distB="0" distL="114300" distR="114300" simplePos="0" relativeHeight="251659264" behindDoc="0" locked="0" layoutInCell="1" allowOverlap="1" wp14:anchorId="1F974CDD" wp14:editId="0A6C75B5">
                <wp:simplePos x="0" y="0"/>
                <wp:positionH relativeFrom="column">
                  <wp:posOffset>-265723</wp:posOffset>
                </wp:positionH>
                <wp:positionV relativeFrom="paragraph">
                  <wp:posOffset>-432826</wp:posOffset>
                </wp:positionV>
                <wp:extent cx="780708" cy="500771"/>
                <wp:effectExtent l="0" t="0" r="32385" b="33020"/>
                <wp:wrapNone/>
                <wp:docPr id="2" name="Text Box 2"/>
                <wp:cNvGraphicFramePr/>
                <a:graphic xmlns:a="http://schemas.openxmlformats.org/drawingml/2006/main">
                  <a:graphicData uri="http://schemas.microsoft.com/office/word/2010/wordprocessingShape">
                    <wps:wsp>
                      <wps:cNvSpPr txBox="1"/>
                      <wps:spPr>
                        <a:xfrm>
                          <a:off x="0" y="0"/>
                          <a:ext cx="780708" cy="5007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8651CC" w14:textId="77777777" w:rsidR="00450B4E" w:rsidRDefault="00450B4E">
                            <w:r>
                              <w:rPr>
                                <w:noProof/>
                                <w:lang w:eastAsia="en-GB"/>
                              </w:rPr>
                              <w:drawing>
                                <wp:inline distT="0" distB="0" distL="0" distR="0" wp14:anchorId="3A505DED" wp14:editId="4E82FDF5">
                                  <wp:extent cx="590550" cy="417298"/>
                                  <wp:effectExtent l="0" t="0" r="0" b="0"/>
                                  <wp:docPr id="1" name="Picture 1" descr="\\SGP-SR-001\OfficeStaffUserData\LMcLean\My Pictures\New Logo\SG_logo_Transparent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001\OfficeStaffUserData\LMcLean\My Pictures\New Logo\SG_logo_Transparent_ORIGINA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534" cy="41799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974CDD" id="_x0000_t202" coordsize="21600,21600" o:spt="202" path="m,l,21600r21600,l21600,xe">
                <v:stroke joinstyle="miter"/>
                <v:path gradientshapeok="t" o:connecttype="rect"/>
              </v:shapetype>
              <v:shape id="Text Box 2" o:spid="_x0000_s1026" type="#_x0000_t202" style="position:absolute;left:0;text-align:left;margin-left:-20.9pt;margin-top:-34.1pt;width:61.45pt;height:3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7l9kgIAALEFAAAOAAAAZHJzL2Uyb0RvYy54bWysVN9P2zAQfp+0/8Hy+0jaFcoqUtSBmCYh&#10;QIOJZ9exWwvb59luk+6v39lJSmG8MO0lOfu++/X57s7OW6PJVvigwFZ0dFRSIiyHWtlVRX8+XH06&#10;pSREZmumwYqK7kSg5/OPH84aNxNjWIOuhSfoxIZZ4yq6jtHNiiLwtTAsHIETFpUSvGERj35V1J41&#10;6N3oYlyWJ0UDvnYeuAgBby87JZ1n/1IKHm+lDCISXVHMLeavz99l+hbzMzZbeebWivdpsH/IwjBl&#10;Meje1SWLjGy8+suVUdxDABmPOJgCpFRc5BqwmlH5qpr7NXMi14LkBLenKfw/t/xme+eJqis6psQy&#10;g0/0INpIvkJLxomdxoUZgu4dwmKL1/jKw33Ay1R0K71JfyyHoB553u25Tc44Xk5Py2mJzcBRdVyW&#10;02n2UjwbOx/iNwGGJKGiHp8uM8q21yFiIggdIClWAK3qK6V1PqR2ERfaky3Dh9ZxcP4CpS1pKnry&#10;+bjMjl/okuu9/VIz/pSKxJgHKDxpm8KJ3Fh9WomgjogsxZ0WCaPtDyGR2MzHGzkyzoXd55nRCSWx&#10;ovcY9vjnrN5j3NWBFjky2Lg3NsqC71h6SW39NFArOzySdFB3EmO7bPvGWUK9w77x0M1dcPxKIdHX&#10;LMQ75nHQsFVwecRb/EgN+DrQS5Sswf9+6z7hsf9RS0mDg1vR8GvDvKBEf7c4GV9Gk0ma9HyYHE/H&#10;ePCHmuWhxm7MBWDLjHBNOZ7FhI96EKUH84g7ZpGioopZjrErGgfxInbrBHcUF4tFBuFsOxav7b3j&#10;yXWiNzXYQ/vIvOsbPOJk3MAw4mz2qs87bLK0sNhEkCoPQSK4Y7UnHvdC7tN+h6XFc3jOqOdNO/8D&#10;AAD//wMAUEsDBBQABgAIAAAAIQDQqI8d3AAAAAkBAAAPAAAAZHJzL2Rvd25yZXYueG1sTI/BTsMw&#10;DIbvSLxDZCRuW9oJjdA1nQANLpwYiLPXZEm0JqmSrCtvjznBzZY//f7+djv7gU06ZReDhHpZAdOh&#10;j8oFI+Hz42UhgOWCQeEQg5bwrTNsu+urFhsVL+FdT/tiGIWE3KAEW8rYcJ57qz3mZRx1oNsxJo+F&#10;1mS4SnihcD/wVVWtuUcX6IPFUT9b3Z/2Zy9h92QeTC8w2Z1Qzk3z1/HNvEp5ezM/boAVPZc/GH71&#10;SR06cjrEc1CZDRIWdzWpFxrWYgWMCFHXwA5EVvfAu5b/b9D9AAAA//8DAFBLAQItABQABgAIAAAA&#10;IQC2gziS/gAAAOEBAAATAAAAAAAAAAAAAAAAAAAAAABbQ29udGVudF9UeXBlc10ueG1sUEsBAi0A&#10;FAAGAAgAAAAhADj9If/WAAAAlAEAAAsAAAAAAAAAAAAAAAAALwEAAF9yZWxzLy5yZWxzUEsBAi0A&#10;FAAGAAgAAAAhAAgjuX2SAgAAsQUAAA4AAAAAAAAAAAAAAAAALgIAAGRycy9lMm9Eb2MueG1sUEsB&#10;Ai0AFAAGAAgAAAAhANCojx3cAAAACQEAAA8AAAAAAAAAAAAAAAAA7AQAAGRycy9kb3ducmV2Lnht&#10;bFBLBQYAAAAABAAEAPMAAAD1BQAAAAA=&#10;" fillcolor="white [3201]" strokeweight=".5pt">
                <v:textbox>
                  <w:txbxContent>
                    <w:p w14:paraId="738651CC" w14:textId="77777777" w:rsidR="00450B4E" w:rsidRDefault="00450B4E">
                      <w:r>
                        <w:rPr>
                          <w:noProof/>
                          <w:lang w:eastAsia="en-GB"/>
                        </w:rPr>
                        <w:drawing>
                          <wp:inline distT="0" distB="0" distL="0" distR="0" wp14:anchorId="3A505DED" wp14:editId="4E82FDF5">
                            <wp:extent cx="590550" cy="417298"/>
                            <wp:effectExtent l="0" t="0" r="0" b="0"/>
                            <wp:docPr id="1" name="Picture 1" descr="\\SGP-SR-001\OfficeStaffUserData\LMcLean\My Pictures\New Logo\SG_logo_Transparent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001\OfficeStaffUserData\LMcLean\My Pictures\New Logo\SG_logo_Transparent_ORIGINA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534" cy="417993"/>
                                    </a:xfrm>
                                    <a:prstGeom prst="rect">
                                      <a:avLst/>
                                    </a:prstGeom>
                                    <a:noFill/>
                                    <a:ln>
                                      <a:noFill/>
                                    </a:ln>
                                  </pic:spPr>
                                </pic:pic>
                              </a:graphicData>
                            </a:graphic>
                          </wp:inline>
                        </w:drawing>
                      </w:r>
                    </w:p>
                  </w:txbxContent>
                </v:textbox>
              </v:shape>
            </w:pict>
          </mc:Fallback>
        </mc:AlternateContent>
      </w:r>
      <w:r w:rsidRPr="00450B4E">
        <w:rPr>
          <w:rFonts w:ascii="Century Gothic" w:hAnsi="Century Gothic"/>
          <w:b/>
          <w:color w:val="7030A0"/>
          <w:sz w:val="28"/>
          <w:szCs w:val="28"/>
        </w:rPr>
        <w:t>SCHOOL BUSINESS MANAGER</w:t>
      </w:r>
    </w:p>
    <w:p w14:paraId="23E810E9" w14:textId="77777777" w:rsidR="00450B4E" w:rsidRDefault="00450B4E" w:rsidP="00450B4E">
      <w:pPr>
        <w:jc w:val="center"/>
        <w:rPr>
          <w:rFonts w:ascii="Century Gothic" w:hAnsi="Century Gothic"/>
          <w:b/>
          <w:color w:val="7030A0"/>
          <w:szCs w:val="52"/>
        </w:rPr>
      </w:pPr>
    </w:p>
    <w:p w14:paraId="18DD8AE5" w14:textId="77777777" w:rsidR="00450B4E" w:rsidRDefault="00450B4E" w:rsidP="00450B4E">
      <w:pPr>
        <w:jc w:val="center"/>
        <w:rPr>
          <w:rFonts w:ascii="Century Gothic" w:hAnsi="Century Gothic"/>
          <w:b/>
          <w:color w:val="7030A0"/>
          <w:szCs w:val="52"/>
        </w:rPr>
      </w:pPr>
    </w:p>
    <w:p w14:paraId="06263B47" w14:textId="77777777" w:rsidR="00450B4E" w:rsidRPr="00450B4E" w:rsidRDefault="00450B4E" w:rsidP="00450B4E">
      <w:pPr>
        <w:ind w:left="-426"/>
        <w:rPr>
          <w:rFonts w:ascii="Century Gothic" w:hAnsi="Century Gothic"/>
          <w:color w:val="000000" w:themeColor="text1"/>
          <w:sz w:val="20"/>
          <w:szCs w:val="20"/>
        </w:rPr>
      </w:pPr>
      <w:r w:rsidRPr="00450B4E">
        <w:rPr>
          <w:rFonts w:ascii="Century Gothic" w:hAnsi="Century Gothic"/>
          <w:b/>
          <w:color w:val="000000" w:themeColor="text1"/>
          <w:sz w:val="20"/>
          <w:szCs w:val="20"/>
        </w:rPr>
        <w:t xml:space="preserve">Responsible to: </w:t>
      </w:r>
      <w:r w:rsidRPr="00450B4E">
        <w:rPr>
          <w:rFonts w:ascii="Century Gothic" w:hAnsi="Century Gothic"/>
          <w:b/>
          <w:color w:val="000000" w:themeColor="text1"/>
          <w:sz w:val="20"/>
          <w:szCs w:val="20"/>
        </w:rPr>
        <w:tab/>
      </w:r>
      <w:r w:rsidRPr="00450B4E">
        <w:rPr>
          <w:rFonts w:ascii="Century Gothic" w:hAnsi="Century Gothic"/>
          <w:color w:val="000000" w:themeColor="text1"/>
          <w:sz w:val="20"/>
          <w:szCs w:val="20"/>
        </w:rPr>
        <w:t xml:space="preserve">Head Teacher </w:t>
      </w:r>
    </w:p>
    <w:p w14:paraId="03BCBC3B" w14:textId="77777777" w:rsidR="00450B4E" w:rsidRDefault="00450B4E" w:rsidP="00450B4E">
      <w:pPr>
        <w:ind w:left="-426"/>
        <w:rPr>
          <w:rFonts w:ascii="Century Gothic" w:hAnsi="Century Gothic"/>
          <w:bCs/>
          <w:color w:val="000000" w:themeColor="text1"/>
          <w:sz w:val="20"/>
          <w:szCs w:val="20"/>
        </w:rPr>
      </w:pPr>
      <w:r w:rsidRPr="00450B4E">
        <w:rPr>
          <w:rFonts w:ascii="Century Gothic" w:hAnsi="Century Gothic"/>
          <w:b/>
          <w:color w:val="000000" w:themeColor="text1"/>
          <w:sz w:val="20"/>
          <w:szCs w:val="20"/>
        </w:rPr>
        <w:t xml:space="preserve">Responsible for: </w:t>
      </w:r>
      <w:r w:rsidRPr="00450B4E">
        <w:rPr>
          <w:rFonts w:ascii="Century Gothic" w:hAnsi="Century Gothic"/>
          <w:b/>
          <w:color w:val="000000" w:themeColor="text1"/>
          <w:sz w:val="20"/>
          <w:szCs w:val="20"/>
        </w:rPr>
        <w:tab/>
      </w:r>
      <w:r w:rsidR="00E95DC2">
        <w:rPr>
          <w:rFonts w:ascii="Century Gothic" w:hAnsi="Century Gothic"/>
          <w:bCs/>
          <w:color w:val="000000" w:themeColor="text1"/>
          <w:sz w:val="20"/>
          <w:szCs w:val="20"/>
        </w:rPr>
        <w:t xml:space="preserve">Office Manager; Assistant Administration Officer </w:t>
      </w:r>
    </w:p>
    <w:p w14:paraId="7A8DE811" w14:textId="77777777" w:rsidR="00E95DC2" w:rsidRPr="00E95DC2" w:rsidRDefault="00E95DC2" w:rsidP="00450B4E">
      <w:pPr>
        <w:ind w:left="-426"/>
        <w:rPr>
          <w:rFonts w:ascii="Century Gothic" w:hAnsi="Century Gothic"/>
          <w:bCs/>
          <w:color w:val="000000" w:themeColor="text1"/>
          <w:sz w:val="20"/>
          <w:szCs w:val="20"/>
        </w:rPr>
      </w:pPr>
      <w:r>
        <w:rPr>
          <w:rFonts w:ascii="Century Gothic" w:hAnsi="Century Gothic"/>
          <w:b/>
          <w:color w:val="000000" w:themeColor="text1"/>
          <w:sz w:val="20"/>
          <w:szCs w:val="20"/>
        </w:rPr>
        <w:t>Hours:</w:t>
      </w:r>
      <w:r>
        <w:rPr>
          <w:rFonts w:ascii="Century Gothic" w:hAnsi="Century Gothic"/>
          <w:bCs/>
          <w:color w:val="000000" w:themeColor="text1"/>
          <w:sz w:val="20"/>
          <w:szCs w:val="20"/>
        </w:rPr>
        <w:t xml:space="preserve"> </w:t>
      </w:r>
      <w:r>
        <w:rPr>
          <w:rFonts w:ascii="Century Gothic" w:hAnsi="Century Gothic"/>
          <w:bCs/>
          <w:color w:val="000000" w:themeColor="text1"/>
          <w:sz w:val="20"/>
          <w:szCs w:val="20"/>
        </w:rPr>
        <w:tab/>
      </w:r>
      <w:r>
        <w:rPr>
          <w:rFonts w:ascii="Century Gothic" w:hAnsi="Century Gothic"/>
          <w:bCs/>
          <w:color w:val="000000" w:themeColor="text1"/>
          <w:sz w:val="20"/>
          <w:szCs w:val="20"/>
        </w:rPr>
        <w:tab/>
        <w:t xml:space="preserve">36 Hours – Full Time – 52 Weeks Per Year </w:t>
      </w:r>
    </w:p>
    <w:p w14:paraId="310CBCB4" w14:textId="77777777" w:rsidR="00450B4E" w:rsidRPr="00450B4E" w:rsidRDefault="00450B4E" w:rsidP="00450B4E">
      <w:pPr>
        <w:ind w:left="-426"/>
        <w:rPr>
          <w:rFonts w:ascii="Century Gothic" w:hAnsi="Century Gothic"/>
          <w:b/>
          <w:color w:val="000000" w:themeColor="text1"/>
          <w:sz w:val="20"/>
          <w:szCs w:val="20"/>
        </w:rPr>
      </w:pPr>
    </w:p>
    <w:p w14:paraId="067AD2FE" w14:textId="1C962604" w:rsidR="000C62CB" w:rsidRPr="009C327A" w:rsidRDefault="00560FFE" w:rsidP="009C327A">
      <w:pPr>
        <w:pBdr>
          <w:bottom w:val="single" w:sz="12" w:space="1" w:color="auto"/>
        </w:pBdr>
        <w:ind w:left="-426"/>
        <w:rPr>
          <w:rFonts w:ascii="Century Gothic" w:hAnsi="Century Gothic"/>
          <w:color w:val="000000" w:themeColor="text1"/>
          <w:sz w:val="20"/>
          <w:szCs w:val="20"/>
        </w:rPr>
      </w:pPr>
      <w:r>
        <w:rPr>
          <w:rFonts w:ascii="Century Gothic" w:hAnsi="Century Gothic"/>
          <w:b/>
          <w:color w:val="000000" w:themeColor="text1"/>
          <w:sz w:val="20"/>
          <w:szCs w:val="20"/>
        </w:rPr>
        <w:t xml:space="preserve">Grade: </w:t>
      </w:r>
      <w:r>
        <w:rPr>
          <w:rFonts w:ascii="Century Gothic" w:hAnsi="Century Gothic"/>
          <w:b/>
          <w:color w:val="000000" w:themeColor="text1"/>
          <w:sz w:val="20"/>
          <w:szCs w:val="20"/>
        </w:rPr>
        <w:tab/>
        <w:t xml:space="preserve">            </w:t>
      </w:r>
      <w:r w:rsidR="009C327A">
        <w:rPr>
          <w:rFonts w:ascii="Century Gothic" w:hAnsi="Century Gothic"/>
          <w:bCs/>
          <w:color w:val="000000" w:themeColor="text1"/>
          <w:sz w:val="20"/>
          <w:szCs w:val="20"/>
        </w:rPr>
        <w:t xml:space="preserve"> PO5 Spine Points </w:t>
      </w:r>
      <w:r w:rsidR="00614AFE">
        <w:rPr>
          <w:rFonts w:ascii="Century Gothic" w:hAnsi="Century Gothic"/>
          <w:bCs/>
          <w:color w:val="000000" w:themeColor="text1"/>
          <w:sz w:val="20"/>
          <w:szCs w:val="20"/>
        </w:rPr>
        <w:t>38-41</w:t>
      </w:r>
      <w:r w:rsidR="009C327A">
        <w:rPr>
          <w:rFonts w:ascii="Century Gothic" w:hAnsi="Century Gothic"/>
          <w:bCs/>
          <w:color w:val="000000" w:themeColor="text1"/>
          <w:sz w:val="20"/>
          <w:szCs w:val="20"/>
        </w:rPr>
        <w:t xml:space="preserve"> (£42,681- £45, 585) </w:t>
      </w:r>
      <w:r>
        <w:rPr>
          <w:rFonts w:ascii="Century Gothic" w:hAnsi="Century Gothic"/>
          <w:bCs/>
          <w:color w:val="000000" w:themeColor="text1"/>
          <w:sz w:val="20"/>
          <w:szCs w:val="20"/>
        </w:rPr>
        <w:t xml:space="preserve">– PO6 Spine point </w:t>
      </w:r>
      <w:r w:rsidR="00614AFE">
        <w:rPr>
          <w:rFonts w:ascii="Century Gothic" w:hAnsi="Century Gothic"/>
          <w:bCs/>
          <w:color w:val="000000" w:themeColor="text1"/>
          <w:sz w:val="20"/>
          <w:szCs w:val="20"/>
        </w:rPr>
        <w:t>40-43</w:t>
      </w:r>
      <w:r>
        <w:rPr>
          <w:rFonts w:ascii="Century Gothic" w:hAnsi="Century Gothic"/>
          <w:bCs/>
          <w:color w:val="000000" w:themeColor="text1"/>
          <w:sz w:val="20"/>
          <w:szCs w:val="20"/>
        </w:rPr>
        <w:t xml:space="preserve"> £44,607 - £47,511</w:t>
      </w:r>
    </w:p>
    <w:p w14:paraId="0C2A1475" w14:textId="77777777" w:rsidR="00450B4E" w:rsidRDefault="00450B4E" w:rsidP="00450B4E">
      <w:pPr>
        <w:ind w:left="-567"/>
        <w:rPr>
          <w:rFonts w:ascii="Century Gothic" w:hAnsi="Century Gothic"/>
          <w:b/>
          <w:color w:val="000000" w:themeColor="text1"/>
          <w:szCs w:val="52"/>
        </w:rPr>
      </w:pPr>
      <w:r>
        <w:rPr>
          <w:rFonts w:ascii="Century Gothic" w:hAnsi="Century Gothic"/>
          <w:b/>
          <w:color w:val="000000" w:themeColor="text1"/>
          <w:szCs w:val="52"/>
        </w:rPr>
        <w:t>Purpose of the post:</w:t>
      </w:r>
    </w:p>
    <w:p w14:paraId="455F9350" w14:textId="6625C769" w:rsidR="00F269E6" w:rsidRPr="00E3300D" w:rsidRDefault="00450B4E" w:rsidP="00F269E6">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Responsible to the Head Teacher and the Governing Body for the efficient conduct of the school’s finance, business, legal, personnel </w:t>
      </w:r>
      <w:r w:rsidR="00F269E6" w:rsidRPr="00E3300D">
        <w:rPr>
          <w:rFonts w:ascii="Century Gothic" w:hAnsi="Century Gothic"/>
          <w:color w:val="000000" w:themeColor="text1"/>
          <w:sz w:val="18"/>
          <w:szCs w:val="18"/>
        </w:rPr>
        <w:t xml:space="preserve">management, </w:t>
      </w:r>
      <w:r w:rsidRPr="00E3300D">
        <w:rPr>
          <w:rFonts w:ascii="Century Gothic" w:hAnsi="Century Gothic"/>
          <w:color w:val="000000" w:themeColor="text1"/>
          <w:sz w:val="18"/>
          <w:szCs w:val="18"/>
        </w:rPr>
        <w:t>and premises, including PFI Contract, and all matters within the management of the</w:t>
      </w:r>
      <w:r w:rsidR="00E3300D">
        <w:rPr>
          <w:rFonts w:ascii="Century Gothic" w:hAnsi="Century Gothic"/>
          <w:color w:val="000000" w:themeColor="text1"/>
          <w:sz w:val="18"/>
          <w:szCs w:val="18"/>
        </w:rPr>
        <w:t xml:space="preserve"> school which are supportive to, </w:t>
      </w:r>
      <w:r w:rsidRPr="00E3300D">
        <w:rPr>
          <w:rFonts w:ascii="Century Gothic" w:hAnsi="Century Gothic"/>
          <w:color w:val="000000" w:themeColor="text1"/>
          <w:sz w:val="18"/>
          <w:szCs w:val="18"/>
        </w:rPr>
        <w:t xml:space="preserve"> but do not involve, the teaching function, ensuring the school makes the best possible use of available resources</w:t>
      </w:r>
    </w:p>
    <w:p w14:paraId="7EA3307C" w14:textId="77777777" w:rsidR="00F269E6" w:rsidRPr="00E3300D" w:rsidRDefault="00F269E6" w:rsidP="00253A06">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As a member of the Leadership Team to be responsible for: creating and delivering a shared corporate strategic vision; raising standards of learning and teaching; building capacity across the workforce; improving organisation structures and functions so that the school remains fit for purpose;</w:t>
      </w:r>
      <w:r w:rsidR="00253A06" w:rsidRPr="00E3300D">
        <w:rPr>
          <w:rFonts w:ascii="Century Gothic" w:hAnsi="Century Gothic"/>
          <w:color w:val="000000" w:themeColor="text1"/>
          <w:sz w:val="18"/>
          <w:szCs w:val="18"/>
        </w:rPr>
        <w:t xml:space="preserve"> </w:t>
      </w:r>
      <w:r w:rsidRPr="00E3300D">
        <w:rPr>
          <w:rFonts w:ascii="Century Gothic" w:hAnsi="Century Gothic"/>
          <w:color w:val="000000" w:themeColor="text1"/>
          <w:sz w:val="18"/>
          <w:szCs w:val="18"/>
        </w:rPr>
        <w:t xml:space="preserve">building and sustaining effective relationships and communications strategies; working with the community and other services to improve the outcomes and well-being of pupils. </w:t>
      </w:r>
    </w:p>
    <w:p w14:paraId="55880FBD" w14:textId="77777777" w:rsidR="007B07BA" w:rsidRPr="00E3300D" w:rsidRDefault="007B07BA" w:rsidP="00253A06">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generate and co-ordinate new income streams which are supportive of the ethos of the school, developing partnerships in the local community and beyond</w:t>
      </w:r>
    </w:p>
    <w:p w14:paraId="5FD0A7E4" w14:textId="77777777" w:rsidR="00FA00F1" w:rsidRPr="009B4F0A" w:rsidRDefault="00FA00F1" w:rsidP="00FA00F1">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Risk management and Health &amp; Safety including overseeing of school trips and annual residential school journey to ensure best value is obtained and policy followed</w:t>
      </w:r>
    </w:p>
    <w:p w14:paraId="54BE350A" w14:textId="67479AA1" w:rsidR="009B4F0A" w:rsidRPr="00560FFE" w:rsidRDefault="009B4F0A" w:rsidP="00FA00F1">
      <w:pPr>
        <w:pStyle w:val="ListParagraph"/>
        <w:numPr>
          <w:ilvl w:val="0"/>
          <w:numId w:val="1"/>
        </w:numPr>
        <w:jc w:val="both"/>
        <w:rPr>
          <w:rFonts w:ascii="Century Gothic" w:hAnsi="Century Gothic"/>
          <w:b/>
          <w:color w:val="000000" w:themeColor="text1"/>
          <w:sz w:val="18"/>
          <w:szCs w:val="18"/>
        </w:rPr>
      </w:pPr>
      <w:r w:rsidRPr="00560FFE">
        <w:rPr>
          <w:rFonts w:ascii="Century Gothic" w:hAnsi="Century Gothic"/>
          <w:color w:val="000000" w:themeColor="text1"/>
          <w:sz w:val="18"/>
          <w:szCs w:val="18"/>
        </w:rPr>
        <w:t>To be responsible for the school’s compliance with GDPR and be the school’s GPO, working in liaison with the LA’s EGPO</w:t>
      </w:r>
    </w:p>
    <w:p w14:paraId="62C5B4AF" w14:textId="77777777" w:rsidR="00FA00F1" w:rsidRPr="00E3300D" w:rsidRDefault="00FA00F1" w:rsidP="00FA00F1">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Day to day management of third party contracts including all Service Level Agreements</w:t>
      </w:r>
    </w:p>
    <w:p w14:paraId="55B19C21" w14:textId="77777777" w:rsidR="00F269E6" w:rsidRPr="00E3300D" w:rsidRDefault="00F269E6" w:rsidP="00FA00F1">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Responsible for pay and personnel including Safer Recruitment matters relating to all staff </w:t>
      </w:r>
    </w:p>
    <w:p w14:paraId="19BF6FD0" w14:textId="77777777" w:rsidR="00F269E6" w:rsidRPr="00E3300D" w:rsidRDefault="00F269E6" w:rsidP="00FA00F1">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line manage School Administration Staff and establish an integrated staff team to be efficiently deployed to meet the school’s requirements </w:t>
      </w:r>
    </w:p>
    <w:p w14:paraId="60313F86" w14:textId="77777777" w:rsidR="007B07BA" w:rsidRPr="00E3300D" w:rsidRDefault="00F269E6" w:rsidP="007B07BA">
      <w:pPr>
        <w:pStyle w:val="ListParagraph"/>
        <w:numPr>
          <w:ilvl w:val="0"/>
          <w:numId w:val="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provide a range of personal assistance to the Head Teacher </w:t>
      </w:r>
    </w:p>
    <w:p w14:paraId="5C5EE406" w14:textId="77777777" w:rsidR="007B07BA" w:rsidRDefault="007B07BA" w:rsidP="007B07BA">
      <w:pPr>
        <w:jc w:val="both"/>
        <w:rPr>
          <w:rFonts w:ascii="Century Gothic" w:hAnsi="Century Gothic"/>
          <w:b/>
          <w:color w:val="000000" w:themeColor="text1"/>
          <w:szCs w:val="52"/>
        </w:rPr>
      </w:pPr>
    </w:p>
    <w:p w14:paraId="3F5EAD0C" w14:textId="77777777" w:rsidR="007B07BA" w:rsidRDefault="007B07BA" w:rsidP="007B07BA">
      <w:pPr>
        <w:ind w:left="-426" w:hanging="141"/>
        <w:jc w:val="both"/>
        <w:rPr>
          <w:rFonts w:ascii="Century Gothic" w:hAnsi="Century Gothic"/>
          <w:b/>
          <w:color w:val="000000" w:themeColor="text1"/>
          <w:szCs w:val="52"/>
        </w:rPr>
      </w:pPr>
      <w:r>
        <w:rPr>
          <w:rFonts w:ascii="Century Gothic" w:hAnsi="Century Gothic"/>
          <w:b/>
          <w:color w:val="000000" w:themeColor="text1"/>
          <w:szCs w:val="52"/>
        </w:rPr>
        <w:t>Responsibilities of the post:</w:t>
      </w:r>
    </w:p>
    <w:p w14:paraId="2E216A4B" w14:textId="77777777" w:rsidR="007B07BA" w:rsidRDefault="007B07BA" w:rsidP="007B07BA">
      <w:pPr>
        <w:ind w:left="-426" w:hanging="141"/>
        <w:jc w:val="both"/>
        <w:rPr>
          <w:rFonts w:ascii="Century Gothic" w:hAnsi="Century Gothic"/>
          <w:b/>
          <w:color w:val="000000" w:themeColor="text1"/>
          <w:sz w:val="20"/>
          <w:szCs w:val="20"/>
          <w:u w:val="single"/>
        </w:rPr>
      </w:pPr>
      <w:r w:rsidRPr="007B07BA">
        <w:rPr>
          <w:rFonts w:ascii="Century Gothic" w:hAnsi="Century Gothic"/>
          <w:b/>
          <w:color w:val="000000" w:themeColor="text1"/>
          <w:sz w:val="20"/>
          <w:szCs w:val="20"/>
        </w:rPr>
        <w:t xml:space="preserve">A </w:t>
      </w:r>
      <w:r w:rsidRPr="007B07BA">
        <w:rPr>
          <w:rFonts w:ascii="Century Gothic" w:hAnsi="Century Gothic"/>
          <w:b/>
          <w:color w:val="000000" w:themeColor="text1"/>
          <w:sz w:val="20"/>
          <w:szCs w:val="20"/>
          <w:u w:val="single"/>
        </w:rPr>
        <w:t>Strategic Role</w:t>
      </w:r>
    </w:p>
    <w:p w14:paraId="52F79D48" w14:textId="77777777" w:rsidR="007B07BA" w:rsidRPr="00E3300D" w:rsidRDefault="007B07BA" w:rsidP="007B07BA">
      <w:pPr>
        <w:pStyle w:val="ListParagraph"/>
        <w:numPr>
          <w:ilvl w:val="0"/>
          <w:numId w:val="2"/>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Responsibility for strategic planning aspects where financial implications occur in order for the school to make the best possible use of resources available and to keep abreast and advise on current government and Local Authority financial policy and procedures</w:t>
      </w:r>
    </w:p>
    <w:p w14:paraId="0059AB6D" w14:textId="77777777" w:rsidR="007B07BA" w:rsidRPr="00E3300D" w:rsidRDefault="007B07BA" w:rsidP="007B07BA">
      <w:pPr>
        <w:pStyle w:val="ListParagraph"/>
        <w:numPr>
          <w:ilvl w:val="0"/>
          <w:numId w:val="2"/>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be a member of the Senior leadership Team with direct responsibility to the Head Teacher and Governors, attending management and Governing Body Meetings where appropriate</w:t>
      </w:r>
    </w:p>
    <w:p w14:paraId="0B122707" w14:textId="77777777" w:rsidR="007B07BA" w:rsidRPr="00E3300D" w:rsidRDefault="007B07BA" w:rsidP="007B07BA">
      <w:pPr>
        <w:pStyle w:val="ListParagraph"/>
        <w:numPr>
          <w:ilvl w:val="0"/>
          <w:numId w:val="2"/>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assist the Head Teacher with formulating and developing school priorities, action planning, policies and procedures ensuring these are communicated to staff and consulted on as appropriate</w:t>
      </w:r>
    </w:p>
    <w:p w14:paraId="526FF463" w14:textId="77777777" w:rsidR="007B07BA" w:rsidRPr="00E3300D" w:rsidRDefault="007B07BA" w:rsidP="007B07BA">
      <w:pPr>
        <w:pStyle w:val="ListParagraph"/>
        <w:numPr>
          <w:ilvl w:val="0"/>
          <w:numId w:val="2"/>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develop and implement a Marketing Strategy for the school to raise the profile of the school within the Community and attract additional funds for the school </w:t>
      </w:r>
    </w:p>
    <w:p w14:paraId="2BFF4EB3" w14:textId="77777777" w:rsidR="00B23640" w:rsidRPr="00E3300D" w:rsidRDefault="00253A06" w:rsidP="00B23640">
      <w:pPr>
        <w:pStyle w:val="ListParagraph"/>
        <w:numPr>
          <w:ilvl w:val="0"/>
          <w:numId w:val="2"/>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A</w:t>
      </w:r>
      <w:r w:rsidR="00B23640" w:rsidRPr="00E3300D">
        <w:rPr>
          <w:rFonts w:ascii="Century Gothic" w:hAnsi="Century Gothic"/>
          <w:color w:val="000000" w:themeColor="text1"/>
          <w:sz w:val="18"/>
          <w:szCs w:val="18"/>
        </w:rPr>
        <w:t xml:space="preserve">s part of the Senior Leadership Team to be responsible for safeguarding and promoting the welfare of children and young people and to follow all associated child protection and safeguarding policies as adopted by the school and Local Authority </w:t>
      </w:r>
    </w:p>
    <w:p w14:paraId="7C7B0449" w14:textId="77777777" w:rsidR="00B23640" w:rsidRDefault="00B23640" w:rsidP="00B23640">
      <w:pPr>
        <w:pStyle w:val="ListParagraph"/>
        <w:ind w:left="-567"/>
        <w:jc w:val="both"/>
        <w:rPr>
          <w:rFonts w:ascii="Century Gothic" w:hAnsi="Century Gothic"/>
          <w:color w:val="000000" w:themeColor="text1"/>
          <w:sz w:val="20"/>
          <w:szCs w:val="20"/>
        </w:rPr>
      </w:pPr>
    </w:p>
    <w:p w14:paraId="16606DDE" w14:textId="77777777" w:rsidR="00B23640" w:rsidRPr="00CA7AB7" w:rsidRDefault="00B23640" w:rsidP="00B23640">
      <w:pPr>
        <w:pStyle w:val="ListParagraph"/>
        <w:ind w:left="-567"/>
        <w:jc w:val="both"/>
        <w:rPr>
          <w:rFonts w:ascii="Century Gothic" w:hAnsi="Century Gothic"/>
          <w:b/>
          <w:color w:val="000000" w:themeColor="text1"/>
          <w:sz w:val="20"/>
          <w:szCs w:val="20"/>
          <w:u w:val="single"/>
        </w:rPr>
      </w:pPr>
      <w:r w:rsidRPr="00B23640">
        <w:rPr>
          <w:rFonts w:ascii="Century Gothic" w:hAnsi="Century Gothic"/>
          <w:b/>
          <w:color w:val="000000" w:themeColor="text1"/>
          <w:sz w:val="20"/>
          <w:szCs w:val="20"/>
        </w:rPr>
        <w:t xml:space="preserve">B </w:t>
      </w:r>
      <w:r w:rsidRPr="00CA7AB7">
        <w:rPr>
          <w:rFonts w:ascii="Century Gothic" w:hAnsi="Century Gothic"/>
          <w:b/>
          <w:color w:val="000000" w:themeColor="text1"/>
          <w:sz w:val="20"/>
          <w:szCs w:val="20"/>
          <w:u w:val="single"/>
        </w:rPr>
        <w:t>General Management</w:t>
      </w:r>
      <w:r w:rsidR="00DC5290">
        <w:rPr>
          <w:rFonts w:ascii="Century Gothic" w:hAnsi="Century Gothic"/>
          <w:b/>
          <w:color w:val="000000" w:themeColor="text1"/>
          <w:sz w:val="20"/>
          <w:szCs w:val="20"/>
          <w:u w:val="single"/>
        </w:rPr>
        <w:t>, Organisation</w:t>
      </w:r>
      <w:r w:rsidRPr="00CA7AB7">
        <w:rPr>
          <w:rFonts w:ascii="Century Gothic" w:hAnsi="Century Gothic"/>
          <w:b/>
          <w:color w:val="000000" w:themeColor="text1"/>
          <w:sz w:val="20"/>
          <w:szCs w:val="20"/>
          <w:u w:val="single"/>
        </w:rPr>
        <w:t xml:space="preserve"> and Administration</w:t>
      </w:r>
    </w:p>
    <w:p w14:paraId="0C638F2E" w14:textId="77777777" w:rsidR="00B23640" w:rsidRPr="00E3300D" w:rsidRDefault="00B23640" w:rsidP="00B23640">
      <w:pPr>
        <w:pStyle w:val="ListParagraph"/>
        <w:numPr>
          <w:ilvl w:val="0"/>
          <w:numId w:val="3"/>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provide leadership guidance for </w:t>
      </w:r>
      <w:r w:rsidR="00253A06" w:rsidRPr="00E3300D">
        <w:rPr>
          <w:rFonts w:ascii="Century Gothic" w:hAnsi="Century Gothic"/>
          <w:color w:val="000000" w:themeColor="text1"/>
          <w:sz w:val="18"/>
          <w:szCs w:val="18"/>
        </w:rPr>
        <w:t xml:space="preserve">the Administrative </w:t>
      </w:r>
      <w:r w:rsidRPr="00E3300D">
        <w:rPr>
          <w:rFonts w:ascii="Century Gothic" w:hAnsi="Century Gothic"/>
          <w:color w:val="000000" w:themeColor="text1"/>
          <w:sz w:val="18"/>
          <w:szCs w:val="18"/>
        </w:rPr>
        <w:t>staff including regular supervision and performance management</w:t>
      </w:r>
    </w:p>
    <w:p w14:paraId="62788DA8" w14:textId="77777777" w:rsidR="00B23640" w:rsidRPr="00E3300D" w:rsidRDefault="00B23640" w:rsidP="00B23640">
      <w:pPr>
        <w:pStyle w:val="ListParagraph"/>
        <w:numPr>
          <w:ilvl w:val="0"/>
          <w:numId w:val="3"/>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provide </w:t>
      </w:r>
      <w:r w:rsidR="00DC5290" w:rsidRPr="00E3300D">
        <w:rPr>
          <w:rFonts w:ascii="Century Gothic" w:hAnsi="Century Gothic"/>
          <w:color w:val="000000" w:themeColor="text1"/>
          <w:sz w:val="18"/>
          <w:szCs w:val="18"/>
        </w:rPr>
        <w:t xml:space="preserve">organisational and advisory </w:t>
      </w:r>
      <w:r w:rsidRPr="00E3300D">
        <w:rPr>
          <w:rFonts w:ascii="Century Gothic" w:hAnsi="Century Gothic"/>
          <w:color w:val="000000" w:themeColor="text1"/>
          <w:sz w:val="18"/>
          <w:szCs w:val="18"/>
        </w:rPr>
        <w:t>support for the Governing Body as required</w:t>
      </w:r>
      <w:r w:rsidR="00DC5290" w:rsidRPr="00E3300D">
        <w:rPr>
          <w:rFonts w:ascii="Century Gothic" w:hAnsi="Century Gothic"/>
          <w:color w:val="000000" w:themeColor="text1"/>
          <w:sz w:val="18"/>
          <w:szCs w:val="18"/>
        </w:rPr>
        <w:t>, attending and leading meetings as appropriate and to minute meetings as required</w:t>
      </w:r>
    </w:p>
    <w:p w14:paraId="45DF5DD7" w14:textId="77777777" w:rsidR="00DC5290" w:rsidRPr="00E3300D" w:rsidRDefault="00DC5290" w:rsidP="00B23640">
      <w:pPr>
        <w:pStyle w:val="ListParagraph"/>
        <w:numPr>
          <w:ilvl w:val="0"/>
          <w:numId w:val="3"/>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participate as part of the </w:t>
      </w:r>
      <w:r w:rsidR="007B4110" w:rsidRPr="00E3300D">
        <w:rPr>
          <w:rFonts w:ascii="Century Gothic" w:hAnsi="Century Gothic"/>
          <w:color w:val="000000" w:themeColor="text1"/>
          <w:sz w:val="18"/>
          <w:szCs w:val="18"/>
        </w:rPr>
        <w:t xml:space="preserve">Senior Leadership Team and to minute meetings as required </w:t>
      </w:r>
    </w:p>
    <w:p w14:paraId="251FEBF5" w14:textId="77777777" w:rsidR="007B4110" w:rsidRPr="00E3300D" w:rsidRDefault="007B4110" w:rsidP="00B23640">
      <w:pPr>
        <w:pStyle w:val="ListParagraph"/>
        <w:numPr>
          <w:ilvl w:val="0"/>
          <w:numId w:val="3"/>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Lead a team of support staff to ensure effective communication an development of systems and procedures across support services in conjunction with the Senior Leadership Team</w:t>
      </w:r>
    </w:p>
    <w:p w14:paraId="54ABCA3A" w14:textId="77777777" w:rsidR="00B23640" w:rsidRPr="00E3300D" w:rsidRDefault="00B23640" w:rsidP="00B23640">
      <w:pPr>
        <w:pStyle w:val="ListParagraph"/>
        <w:numPr>
          <w:ilvl w:val="0"/>
          <w:numId w:val="3"/>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implement statutory or LA requirements in compliance with current legislation</w:t>
      </w:r>
    </w:p>
    <w:p w14:paraId="5D7A0410" w14:textId="77777777" w:rsidR="000B47CC" w:rsidRDefault="000B47CC" w:rsidP="000B47CC">
      <w:pPr>
        <w:jc w:val="both"/>
        <w:rPr>
          <w:rFonts w:ascii="Century Gothic" w:hAnsi="Century Gothic"/>
          <w:b/>
          <w:color w:val="000000" w:themeColor="text1"/>
          <w:sz w:val="20"/>
          <w:szCs w:val="20"/>
        </w:rPr>
      </w:pPr>
    </w:p>
    <w:p w14:paraId="2CFAB05B" w14:textId="77777777" w:rsidR="000B47CC" w:rsidRPr="008F6778" w:rsidRDefault="000B47CC" w:rsidP="000B47CC">
      <w:pPr>
        <w:ind w:left="-567"/>
        <w:jc w:val="both"/>
        <w:rPr>
          <w:rFonts w:ascii="Century Gothic" w:hAnsi="Century Gothic"/>
          <w:b/>
          <w:color w:val="000000" w:themeColor="text1"/>
          <w:sz w:val="20"/>
          <w:szCs w:val="20"/>
          <w:u w:val="single"/>
        </w:rPr>
      </w:pPr>
      <w:r>
        <w:rPr>
          <w:rFonts w:ascii="Century Gothic" w:hAnsi="Century Gothic"/>
          <w:b/>
          <w:color w:val="000000" w:themeColor="text1"/>
          <w:sz w:val="20"/>
          <w:szCs w:val="20"/>
        </w:rPr>
        <w:t xml:space="preserve">C </w:t>
      </w:r>
      <w:r w:rsidRPr="008F6778">
        <w:rPr>
          <w:rFonts w:ascii="Century Gothic" w:hAnsi="Century Gothic"/>
          <w:b/>
          <w:color w:val="000000" w:themeColor="text1"/>
          <w:sz w:val="20"/>
          <w:szCs w:val="20"/>
          <w:u w:val="single"/>
        </w:rPr>
        <w:t>Whole School Administration</w:t>
      </w:r>
    </w:p>
    <w:p w14:paraId="284C6508" w14:textId="77777777" w:rsidR="000B47CC" w:rsidRPr="00E3300D" w:rsidRDefault="000B47CC" w:rsidP="000B47CC">
      <w:pPr>
        <w:pStyle w:val="ListParagraph"/>
        <w:numPr>
          <w:ilvl w:val="0"/>
          <w:numId w:val="1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manage the administrative function including the administrative ICT facilities</w:t>
      </w:r>
      <w:r w:rsidR="00253A06" w:rsidRPr="00E3300D">
        <w:rPr>
          <w:rFonts w:ascii="Century Gothic" w:hAnsi="Century Gothic"/>
          <w:color w:val="000000" w:themeColor="text1"/>
          <w:sz w:val="18"/>
          <w:szCs w:val="18"/>
        </w:rPr>
        <w:t xml:space="preserve"> and SLA’s</w:t>
      </w:r>
    </w:p>
    <w:p w14:paraId="15CCB2CF" w14:textId="77777777" w:rsidR="000B47CC" w:rsidRPr="00E3300D" w:rsidRDefault="000B47CC" w:rsidP="000B47CC">
      <w:pPr>
        <w:pStyle w:val="ListParagraph"/>
        <w:numPr>
          <w:ilvl w:val="0"/>
          <w:numId w:val="1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provide the preparation and production of all school records and publications </w:t>
      </w:r>
    </w:p>
    <w:p w14:paraId="68F46CF0" w14:textId="77777777" w:rsidR="008F6778" w:rsidRPr="00E3300D" w:rsidRDefault="008F6778" w:rsidP="000B47CC">
      <w:pPr>
        <w:pStyle w:val="ListParagraph"/>
        <w:numPr>
          <w:ilvl w:val="0"/>
          <w:numId w:val="1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be responsible and accountable for key objectives in the School Improvement Plan and the three-year Strategic Improvement Plan </w:t>
      </w:r>
    </w:p>
    <w:p w14:paraId="040426CE" w14:textId="77777777" w:rsidR="008F6778" w:rsidRPr="009B4F0A" w:rsidRDefault="008F6778" w:rsidP="000B47CC">
      <w:pPr>
        <w:pStyle w:val="ListParagraph"/>
        <w:numPr>
          <w:ilvl w:val="0"/>
          <w:numId w:val="1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Be responsible for the provision of specialist advice and guidance to the Senior Leadership Team/Governing Body etc. on national and local guidelines/policy/statute etc</w:t>
      </w:r>
    </w:p>
    <w:p w14:paraId="46E8D60B" w14:textId="18CEDB23" w:rsidR="009B4F0A" w:rsidRPr="00560FFE" w:rsidRDefault="009B4F0A" w:rsidP="000B47CC">
      <w:pPr>
        <w:pStyle w:val="ListParagraph"/>
        <w:numPr>
          <w:ilvl w:val="0"/>
          <w:numId w:val="14"/>
        </w:numPr>
        <w:jc w:val="both"/>
        <w:rPr>
          <w:rFonts w:ascii="Century Gothic" w:hAnsi="Century Gothic"/>
          <w:b/>
          <w:color w:val="000000" w:themeColor="text1"/>
          <w:sz w:val="18"/>
          <w:szCs w:val="18"/>
        </w:rPr>
      </w:pPr>
      <w:r w:rsidRPr="00560FFE">
        <w:rPr>
          <w:rFonts w:ascii="Century Gothic" w:hAnsi="Century Gothic"/>
          <w:color w:val="000000" w:themeColor="text1"/>
          <w:sz w:val="18"/>
          <w:szCs w:val="18"/>
        </w:rPr>
        <w:lastRenderedPageBreak/>
        <w:t>To co-ordinate the school’s compliance with GDPR and be the school’s GPO, liaising with the LA’s EGPO</w:t>
      </w:r>
    </w:p>
    <w:p w14:paraId="2E516ABA" w14:textId="77777777" w:rsidR="008F6778" w:rsidRPr="00E3300D" w:rsidRDefault="008F6778" w:rsidP="000B47CC">
      <w:pPr>
        <w:pStyle w:val="ListParagraph"/>
        <w:numPr>
          <w:ilvl w:val="0"/>
          <w:numId w:val="1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Interpret matters of policy/procedure/stature to ensure the school’s compliance and initiate any appropriate action necessary </w:t>
      </w:r>
    </w:p>
    <w:p w14:paraId="04783CC3" w14:textId="77777777" w:rsidR="00CA7AB7" w:rsidRDefault="00CA7AB7" w:rsidP="00CA7AB7">
      <w:pPr>
        <w:jc w:val="both"/>
        <w:rPr>
          <w:rFonts w:ascii="Century Gothic" w:hAnsi="Century Gothic"/>
          <w:b/>
          <w:color w:val="000000" w:themeColor="text1"/>
          <w:sz w:val="20"/>
          <w:szCs w:val="20"/>
        </w:rPr>
      </w:pPr>
    </w:p>
    <w:p w14:paraId="13BFBA7E" w14:textId="77777777" w:rsidR="00CA7AB7" w:rsidRDefault="008F6778" w:rsidP="00CA7AB7">
      <w:pPr>
        <w:ind w:left="-567"/>
        <w:jc w:val="both"/>
        <w:rPr>
          <w:rFonts w:ascii="Century Gothic" w:hAnsi="Century Gothic"/>
          <w:b/>
          <w:color w:val="000000" w:themeColor="text1"/>
          <w:sz w:val="20"/>
          <w:szCs w:val="20"/>
        </w:rPr>
      </w:pPr>
      <w:r>
        <w:rPr>
          <w:rFonts w:ascii="Century Gothic" w:hAnsi="Century Gothic"/>
          <w:b/>
          <w:color w:val="000000" w:themeColor="text1"/>
          <w:sz w:val="20"/>
          <w:szCs w:val="20"/>
        </w:rPr>
        <w:t>D</w:t>
      </w:r>
      <w:r w:rsidR="00D672AD">
        <w:rPr>
          <w:rFonts w:ascii="Century Gothic" w:hAnsi="Century Gothic"/>
          <w:b/>
          <w:color w:val="000000" w:themeColor="text1"/>
          <w:sz w:val="20"/>
          <w:szCs w:val="20"/>
        </w:rPr>
        <w:t xml:space="preserve"> </w:t>
      </w:r>
      <w:r w:rsidR="00CA7AB7" w:rsidRPr="008F6778">
        <w:rPr>
          <w:rFonts w:ascii="Century Gothic" w:hAnsi="Century Gothic"/>
          <w:b/>
          <w:color w:val="000000" w:themeColor="text1"/>
          <w:sz w:val="20"/>
          <w:szCs w:val="20"/>
          <w:u w:val="single"/>
        </w:rPr>
        <w:t>ICT C</w:t>
      </w:r>
      <w:r w:rsidR="00CA7AB7" w:rsidRPr="00CA7AB7">
        <w:rPr>
          <w:rFonts w:ascii="Century Gothic" w:hAnsi="Century Gothic"/>
          <w:b/>
          <w:color w:val="000000" w:themeColor="text1"/>
          <w:sz w:val="20"/>
          <w:szCs w:val="20"/>
          <w:u w:val="single"/>
        </w:rPr>
        <w:t>oordination &amp; Management</w:t>
      </w:r>
      <w:r w:rsidR="00CA7AB7">
        <w:rPr>
          <w:rFonts w:ascii="Century Gothic" w:hAnsi="Century Gothic"/>
          <w:b/>
          <w:color w:val="000000" w:themeColor="text1"/>
          <w:sz w:val="20"/>
          <w:szCs w:val="20"/>
        </w:rPr>
        <w:t xml:space="preserve"> </w:t>
      </w:r>
    </w:p>
    <w:p w14:paraId="3D622959" w14:textId="77777777" w:rsidR="00D672AD" w:rsidRPr="00E3300D" w:rsidRDefault="00D672AD" w:rsidP="00253A06">
      <w:pPr>
        <w:pStyle w:val="ListParagraph"/>
        <w:numPr>
          <w:ilvl w:val="0"/>
          <w:numId w:val="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coordinate Administrative ICT </w:t>
      </w:r>
      <w:r w:rsidR="007B4110" w:rsidRPr="00E3300D">
        <w:rPr>
          <w:rFonts w:ascii="Century Gothic" w:hAnsi="Century Gothic"/>
          <w:color w:val="000000" w:themeColor="text1"/>
          <w:sz w:val="18"/>
          <w:szCs w:val="18"/>
        </w:rPr>
        <w:t xml:space="preserve">facilities </w:t>
      </w:r>
      <w:r w:rsidRPr="00E3300D">
        <w:rPr>
          <w:rFonts w:ascii="Century Gothic" w:hAnsi="Century Gothic"/>
          <w:color w:val="000000" w:themeColor="text1"/>
          <w:sz w:val="18"/>
          <w:szCs w:val="18"/>
        </w:rPr>
        <w:t>within the school and ensure that all external support is properly managed</w:t>
      </w:r>
    </w:p>
    <w:p w14:paraId="79D9104C" w14:textId="77777777" w:rsidR="00D672AD" w:rsidRPr="00E3300D" w:rsidRDefault="00507F2B" w:rsidP="00D672AD">
      <w:pPr>
        <w:pStyle w:val="ListParagraph"/>
        <w:numPr>
          <w:ilvl w:val="0"/>
          <w:numId w:val="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manage all ICT requirements, including systems management for the administrative computer network and all processes relating to ICT</w:t>
      </w:r>
    </w:p>
    <w:p w14:paraId="17533311" w14:textId="77777777" w:rsidR="00507F2B" w:rsidRPr="00E3300D" w:rsidRDefault="00253A06" w:rsidP="00253A06">
      <w:pPr>
        <w:pStyle w:val="ListParagraph"/>
        <w:numPr>
          <w:ilvl w:val="0"/>
          <w:numId w:val="4"/>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research and implement new ICT Resources and Systems in liaison with the ICT Leader and ICT Technician to manage curriculum ICT delivery requirements</w:t>
      </w:r>
    </w:p>
    <w:p w14:paraId="6DDAC59A" w14:textId="77777777" w:rsidR="00994CB2" w:rsidRDefault="00994CB2" w:rsidP="00994CB2">
      <w:pPr>
        <w:jc w:val="both"/>
        <w:rPr>
          <w:rFonts w:ascii="Century Gothic" w:hAnsi="Century Gothic"/>
          <w:b/>
          <w:color w:val="000000" w:themeColor="text1"/>
          <w:sz w:val="20"/>
          <w:szCs w:val="20"/>
        </w:rPr>
      </w:pPr>
    </w:p>
    <w:p w14:paraId="7CDB8826" w14:textId="77777777" w:rsidR="00994CB2" w:rsidRDefault="008F6778" w:rsidP="00994CB2">
      <w:pPr>
        <w:ind w:left="-567"/>
        <w:jc w:val="both"/>
        <w:rPr>
          <w:rFonts w:ascii="Century Gothic" w:hAnsi="Century Gothic"/>
          <w:b/>
          <w:color w:val="000000" w:themeColor="text1"/>
          <w:sz w:val="20"/>
          <w:szCs w:val="20"/>
          <w:u w:val="single"/>
        </w:rPr>
      </w:pPr>
      <w:r>
        <w:rPr>
          <w:rFonts w:ascii="Century Gothic" w:hAnsi="Century Gothic"/>
          <w:b/>
          <w:color w:val="000000" w:themeColor="text1"/>
          <w:sz w:val="20"/>
          <w:szCs w:val="20"/>
        </w:rPr>
        <w:t>E</w:t>
      </w:r>
      <w:r w:rsidR="00994CB2">
        <w:rPr>
          <w:rFonts w:ascii="Century Gothic" w:hAnsi="Century Gothic"/>
          <w:b/>
          <w:color w:val="000000" w:themeColor="text1"/>
          <w:sz w:val="20"/>
          <w:szCs w:val="20"/>
        </w:rPr>
        <w:t xml:space="preserve"> </w:t>
      </w:r>
      <w:r w:rsidR="00994CB2" w:rsidRPr="00994CB2">
        <w:rPr>
          <w:rFonts w:ascii="Century Gothic" w:hAnsi="Century Gothic"/>
          <w:b/>
          <w:color w:val="000000" w:themeColor="text1"/>
          <w:sz w:val="20"/>
          <w:szCs w:val="20"/>
          <w:u w:val="single"/>
        </w:rPr>
        <w:t>Finance and Business</w:t>
      </w:r>
    </w:p>
    <w:p w14:paraId="0D030687" w14:textId="77777777" w:rsidR="0098416A" w:rsidRPr="00E3300D" w:rsidRDefault="0098416A"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implement the financial decisions of the Head Teacher and Governing Body</w:t>
      </w:r>
    </w:p>
    <w:p w14:paraId="481E3219" w14:textId="77777777" w:rsidR="00994CB2" w:rsidRPr="00E3300D" w:rsidRDefault="00994CB2"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formulate short and long term budget strategies with agreed procedures which are reviewed annually and prepare and present the annual budget for approval by the Head Teacher and Governors with regular financial updates and reports over the year</w:t>
      </w:r>
    </w:p>
    <w:p w14:paraId="4974C6BE" w14:textId="77777777" w:rsidR="0098416A" w:rsidRPr="00E3300D" w:rsidRDefault="0098416A"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advise the Head Teacher on investment and financial policy, preparing appraisals for future projects and for the development of a long term financial strategy for the future development of the school </w:t>
      </w:r>
    </w:p>
    <w:p w14:paraId="1FF942D0" w14:textId="77777777" w:rsidR="00994CB2" w:rsidRPr="00E3300D" w:rsidRDefault="00994CB2"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attend the Pay &amp; Personnel Committee Meetings and Full Governing Body Meetings held each month providing advice and monitoring reports as required</w:t>
      </w:r>
    </w:p>
    <w:p w14:paraId="3884EC98" w14:textId="77777777" w:rsidR="00994CB2" w:rsidRPr="00E3300D" w:rsidRDefault="00994CB2"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be the budget holder for the school premises and administrative budgets and provide monthly budget monitoring reports for the Head Teacher </w:t>
      </w:r>
    </w:p>
    <w:p w14:paraId="5E75648D" w14:textId="77777777" w:rsidR="00994CB2" w:rsidRPr="00E3300D" w:rsidRDefault="00994CB2"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operate all bank accounts, for public funds, scho</w:t>
      </w:r>
      <w:r w:rsidR="00253A06" w:rsidRPr="00E3300D">
        <w:rPr>
          <w:rFonts w:ascii="Century Gothic" w:hAnsi="Century Gothic"/>
          <w:color w:val="000000" w:themeColor="text1"/>
          <w:sz w:val="18"/>
          <w:szCs w:val="18"/>
        </w:rPr>
        <w:t>ol fund, school journeys and any</w:t>
      </w:r>
      <w:r w:rsidRPr="00E3300D">
        <w:rPr>
          <w:rFonts w:ascii="Century Gothic" w:hAnsi="Century Gothic"/>
          <w:color w:val="000000" w:themeColor="text1"/>
          <w:sz w:val="18"/>
          <w:szCs w:val="18"/>
        </w:rPr>
        <w:t xml:space="preserve"> external grants and to undertake monthly reconciliations</w:t>
      </w:r>
    </w:p>
    <w:p w14:paraId="589F4D30" w14:textId="77777777" w:rsidR="00994CB2" w:rsidRPr="00E3300D" w:rsidRDefault="00994CB2"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prepare financial returns as requested by the DFE, the LA, Inland Revenue, Customs &amp; Excise and other statutory authorities</w:t>
      </w:r>
    </w:p>
    <w:p w14:paraId="72610DB7" w14:textId="77777777" w:rsidR="00994CB2" w:rsidRPr="00E3300D" w:rsidRDefault="00994CB2"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be responsible for the presentation of regular management analyses reports and longer term assessment on income and expenditure in relation to the school’s budget within the School Improvement Plan, including </w:t>
      </w:r>
      <w:r w:rsidR="000C7AF0" w:rsidRPr="00E3300D">
        <w:rPr>
          <w:rFonts w:ascii="Century Gothic" w:hAnsi="Century Gothic"/>
          <w:color w:val="000000" w:themeColor="text1"/>
          <w:sz w:val="18"/>
          <w:szCs w:val="18"/>
        </w:rPr>
        <w:t>Pupil Premium and PE and Sports Premium</w:t>
      </w:r>
    </w:p>
    <w:p w14:paraId="1058192C" w14:textId="77777777" w:rsidR="000C7AF0" w:rsidRPr="00E3300D" w:rsidRDefault="000C7AF0" w:rsidP="00253A06">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monitor and control expenditure, including the monitoring of all ordering, and payment of invoices. To undertake the accounting for the school, recommending appropriate action where necessary </w:t>
      </w:r>
    </w:p>
    <w:p w14:paraId="1ECA71D9" w14:textId="77777777" w:rsidR="000C7AF0" w:rsidRPr="00E3300D" w:rsidRDefault="00973EC5" w:rsidP="00973EC5">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ensure that the School Financial Regulations and </w:t>
      </w:r>
      <w:r w:rsidR="000C7AF0" w:rsidRPr="00E3300D">
        <w:rPr>
          <w:rFonts w:ascii="Century Gothic" w:hAnsi="Century Gothic"/>
          <w:color w:val="000000" w:themeColor="text1"/>
          <w:sz w:val="18"/>
          <w:szCs w:val="18"/>
        </w:rPr>
        <w:t xml:space="preserve">procedures are carried out in line with current regulations and LA Financial Regulations and that </w:t>
      </w:r>
      <w:r w:rsidRPr="00E3300D">
        <w:rPr>
          <w:rFonts w:ascii="Century Gothic" w:hAnsi="Century Gothic"/>
          <w:color w:val="000000" w:themeColor="text1"/>
          <w:sz w:val="18"/>
          <w:szCs w:val="18"/>
        </w:rPr>
        <w:t xml:space="preserve">they are annually reviewed. </w:t>
      </w:r>
    </w:p>
    <w:p w14:paraId="577E4289" w14:textId="77777777" w:rsidR="000C7AF0" w:rsidRPr="00E3300D" w:rsidRDefault="000C7AF0"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obtain comparative quotes, where appropriate, in order to receive best value for money</w:t>
      </w:r>
    </w:p>
    <w:p w14:paraId="21CB5E29" w14:textId="77777777" w:rsidR="008F10C0" w:rsidRPr="00E3300D" w:rsidRDefault="008F10C0"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review annually Service Level Agreements offered by the LA and consultants to achieve best value for money </w:t>
      </w:r>
    </w:p>
    <w:p w14:paraId="11E7FCF3" w14:textId="77777777" w:rsidR="000C7AF0" w:rsidRPr="00E3300D" w:rsidRDefault="000C7AF0"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be responsible for ensuring the banking of monies, payment of invoices, chasing monies owed to the school, and payment w</w:t>
      </w:r>
      <w:r w:rsidR="008F10C0" w:rsidRPr="00E3300D">
        <w:rPr>
          <w:rFonts w:ascii="Century Gothic" w:hAnsi="Century Gothic"/>
          <w:color w:val="000000" w:themeColor="text1"/>
          <w:sz w:val="18"/>
          <w:szCs w:val="18"/>
        </w:rPr>
        <w:t>here appropriate, of any weekly paid casual staff</w:t>
      </w:r>
    </w:p>
    <w:p w14:paraId="0BDFB6A5" w14:textId="77777777" w:rsidR="008F10C0" w:rsidRPr="00E3300D" w:rsidRDefault="008F10C0"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continually monitor and review in the best interests of the school, the school’s insurance and process where loss or damage occurs</w:t>
      </w:r>
    </w:p>
    <w:p w14:paraId="206E8C8B" w14:textId="77777777" w:rsidR="008F10C0" w:rsidRPr="00E3300D" w:rsidRDefault="008F10C0"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be responsible for monitoring of an asset register and loan system for the school, including identifying resources and equipment to be written off and  a programme of replacement </w:t>
      </w:r>
    </w:p>
    <w:p w14:paraId="4C12779A" w14:textId="77777777" w:rsidR="008F10C0" w:rsidRPr="00E3300D" w:rsidRDefault="008F10C0"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prepare bids for capital development </w:t>
      </w:r>
      <w:r w:rsidR="0098416A" w:rsidRPr="00E3300D">
        <w:rPr>
          <w:rFonts w:ascii="Century Gothic" w:hAnsi="Century Gothic"/>
          <w:color w:val="000000" w:themeColor="text1"/>
          <w:sz w:val="18"/>
          <w:szCs w:val="18"/>
        </w:rPr>
        <w:t xml:space="preserve">projects and other grants to maximise income generation within the ethos of the school </w:t>
      </w:r>
    </w:p>
    <w:p w14:paraId="7B83373E" w14:textId="77777777" w:rsidR="008F10C0" w:rsidRPr="00E3300D" w:rsidRDefault="008F10C0" w:rsidP="00994CB2">
      <w:pPr>
        <w:pStyle w:val="ListParagraph"/>
        <w:numPr>
          <w:ilvl w:val="0"/>
          <w:numId w:val="7"/>
        </w:numPr>
        <w:ind w:left="142" w:hanging="426"/>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ensure that accounts and supporting documentation are made available to the external auditors for examination within the timescale requested </w:t>
      </w:r>
    </w:p>
    <w:p w14:paraId="3DD0669B" w14:textId="77777777" w:rsidR="00A32B01" w:rsidRDefault="00A32B01" w:rsidP="00A32B01">
      <w:pPr>
        <w:jc w:val="both"/>
        <w:rPr>
          <w:rFonts w:ascii="Century Gothic" w:hAnsi="Century Gothic"/>
          <w:b/>
          <w:color w:val="000000" w:themeColor="text1"/>
          <w:sz w:val="20"/>
          <w:szCs w:val="20"/>
          <w:u w:val="single"/>
        </w:rPr>
      </w:pPr>
    </w:p>
    <w:p w14:paraId="7EFD21C5" w14:textId="77777777" w:rsidR="00A32B01" w:rsidRDefault="008F6778" w:rsidP="00676FBF">
      <w:pPr>
        <w:ind w:left="-567"/>
        <w:jc w:val="both"/>
        <w:rPr>
          <w:rFonts w:ascii="Century Gothic" w:hAnsi="Century Gothic"/>
          <w:b/>
          <w:color w:val="000000" w:themeColor="text1"/>
          <w:sz w:val="20"/>
          <w:szCs w:val="20"/>
          <w:u w:val="single"/>
        </w:rPr>
      </w:pPr>
      <w:r>
        <w:rPr>
          <w:rFonts w:ascii="Century Gothic" w:hAnsi="Century Gothic"/>
          <w:b/>
          <w:color w:val="000000" w:themeColor="text1"/>
          <w:sz w:val="20"/>
          <w:szCs w:val="20"/>
        </w:rPr>
        <w:t>F</w:t>
      </w:r>
      <w:r w:rsidR="00676FBF">
        <w:rPr>
          <w:rFonts w:ascii="Century Gothic" w:hAnsi="Century Gothic"/>
          <w:b/>
          <w:color w:val="000000" w:themeColor="text1"/>
          <w:sz w:val="20"/>
          <w:szCs w:val="20"/>
        </w:rPr>
        <w:tab/>
      </w:r>
      <w:r w:rsidR="00676FBF" w:rsidRPr="00676FBF">
        <w:rPr>
          <w:rFonts w:ascii="Century Gothic" w:hAnsi="Century Gothic"/>
          <w:b/>
          <w:color w:val="000000" w:themeColor="text1"/>
          <w:sz w:val="20"/>
          <w:szCs w:val="20"/>
          <w:u w:val="single"/>
        </w:rPr>
        <w:t>Human Resources Management</w:t>
      </w:r>
    </w:p>
    <w:p w14:paraId="50057E1F" w14:textId="77777777" w:rsidR="00676FBF" w:rsidRDefault="00676FBF" w:rsidP="00676FBF">
      <w:pPr>
        <w:ind w:left="-567"/>
        <w:jc w:val="both"/>
        <w:rPr>
          <w:rFonts w:ascii="Century Gothic" w:hAnsi="Century Gothic"/>
          <w:b/>
          <w:color w:val="000000" w:themeColor="text1"/>
          <w:sz w:val="20"/>
          <w:szCs w:val="20"/>
          <w:u w:val="single"/>
        </w:rPr>
      </w:pPr>
    </w:p>
    <w:p w14:paraId="7DC45954" w14:textId="77777777" w:rsidR="00676FBF" w:rsidRPr="00E3300D" w:rsidRDefault="00676FBF"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be responsible for general personnel matters of staff employees with the LA</w:t>
      </w:r>
    </w:p>
    <w:p w14:paraId="70A3E532" w14:textId="77777777" w:rsidR="00676FBF" w:rsidRPr="00E3300D" w:rsidRDefault="00676FBF"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have Safer Recruitment Training ensuring all policies and procedures around employing staff are effectively carried out</w:t>
      </w:r>
    </w:p>
    <w:p w14:paraId="5A9CAEC4" w14:textId="77777777" w:rsidR="00676FBF" w:rsidRPr="00E3300D" w:rsidRDefault="00676FBF"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ensure required pre-employment checks are carried out for new employees, dealing with staff queries about salaries, expenses, sickness and maternity procedures</w:t>
      </w:r>
    </w:p>
    <w:p w14:paraId="47E97BEE" w14:textId="77777777" w:rsidR="00676FBF" w:rsidRPr="00E3300D" w:rsidRDefault="00676FBF"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monitor absence and undertake return to work interviews with support staff and liaise with Occupational Health and HR when necessary </w:t>
      </w:r>
    </w:p>
    <w:p w14:paraId="6344346C" w14:textId="77777777" w:rsidR="00676FBF" w:rsidRPr="00E3300D" w:rsidRDefault="00676FBF"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maintain confidential staff personnel files, and ensure that staff records held in the school by others are kept confidential </w:t>
      </w:r>
    </w:p>
    <w:p w14:paraId="4A9C00B4" w14:textId="77777777" w:rsidR="001E7A62" w:rsidRPr="00E3300D" w:rsidRDefault="001E7A62"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All safeguarding procedures are in place and adhered to generally, particularly in rel</w:t>
      </w:r>
      <w:r w:rsidR="00973EC5" w:rsidRPr="00E3300D">
        <w:rPr>
          <w:rFonts w:ascii="Century Gothic" w:hAnsi="Century Gothic"/>
          <w:color w:val="000000" w:themeColor="text1"/>
          <w:sz w:val="18"/>
          <w:szCs w:val="18"/>
        </w:rPr>
        <w:t>ation to the Single Central Record</w:t>
      </w:r>
      <w:r w:rsidRPr="00E3300D">
        <w:rPr>
          <w:rFonts w:ascii="Century Gothic" w:hAnsi="Century Gothic"/>
          <w:color w:val="000000" w:themeColor="text1"/>
          <w:sz w:val="18"/>
          <w:szCs w:val="18"/>
        </w:rPr>
        <w:t xml:space="preserve"> (DBS checklist) and recruitment </w:t>
      </w:r>
    </w:p>
    <w:p w14:paraId="5DD3E1B0" w14:textId="77777777" w:rsidR="001E7A62" w:rsidRPr="00E3300D" w:rsidRDefault="001E7A62"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Ensuring all HR procedures and systems are legal, compliant with internal policies and best practice, and are efficiently undertaken </w:t>
      </w:r>
    </w:p>
    <w:p w14:paraId="24861726" w14:textId="77777777" w:rsidR="001E7A62" w:rsidRPr="00E3300D" w:rsidRDefault="001E7A62"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Ensuring all censuses are completed each term and submitted to the LA </w:t>
      </w:r>
    </w:p>
    <w:p w14:paraId="4732CA19" w14:textId="77777777" w:rsidR="00973EC5" w:rsidRPr="00E3300D" w:rsidRDefault="00973EC5" w:rsidP="00676FBF">
      <w:pPr>
        <w:pStyle w:val="ListParagraph"/>
        <w:numPr>
          <w:ilvl w:val="0"/>
          <w:numId w:val="13"/>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carry out induction reviews with all new support staff</w:t>
      </w:r>
    </w:p>
    <w:p w14:paraId="027FEAE4" w14:textId="77777777" w:rsidR="001E7A62" w:rsidRPr="001E7A62" w:rsidRDefault="001E7A62" w:rsidP="001E7A62">
      <w:pPr>
        <w:jc w:val="both"/>
        <w:rPr>
          <w:rFonts w:ascii="Century Gothic" w:hAnsi="Century Gothic"/>
          <w:b/>
          <w:color w:val="000000" w:themeColor="text1"/>
          <w:sz w:val="20"/>
          <w:szCs w:val="20"/>
          <w:u w:val="single"/>
        </w:rPr>
      </w:pPr>
    </w:p>
    <w:p w14:paraId="0062DD16" w14:textId="77777777" w:rsidR="00676FBF" w:rsidRDefault="00676FBF" w:rsidP="00676FBF">
      <w:pPr>
        <w:jc w:val="both"/>
        <w:rPr>
          <w:rFonts w:ascii="Century Gothic" w:hAnsi="Century Gothic"/>
          <w:b/>
          <w:color w:val="000000" w:themeColor="text1"/>
          <w:sz w:val="20"/>
          <w:szCs w:val="20"/>
          <w:u w:val="single"/>
        </w:rPr>
      </w:pPr>
    </w:p>
    <w:p w14:paraId="0A072CA4" w14:textId="77777777" w:rsidR="00E3300D" w:rsidRDefault="00E3300D" w:rsidP="00676FBF">
      <w:pPr>
        <w:jc w:val="both"/>
        <w:rPr>
          <w:rFonts w:ascii="Century Gothic" w:hAnsi="Century Gothic"/>
          <w:b/>
          <w:color w:val="000000" w:themeColor="text1"/>
          <w:sz w:val="20"/>
          <w:szCs w:val="20"/>
          <w:u w:val="single"/>
        </w:rPr>
      </w:pPr>
    </w:p>
    <w:p w14:paraId="6BC84792" w14:textId="77777777" w:rsidR="00676FBF" w:rsidRPr="00676FBF" w:rsidRDefault="00676FBF" w:rsidP="00676FBF">
      <w:pPr>
        <w:jc w:val="both"/>
        <w:rPr>
          <w:rFonts w:ascii="Century Gothic" w:hAnsi="Century Gothic"/>
          <w:b/>
          <w:color w:val="000000" w:themeColor="text1"/>
          <w:sz w:val="20"/>
          <w:szCs w:val="20"/>
          <w:u w:val="single"/>
        </w:rPr>
      </w:pPr>
    </w:p>
    <w:p w14:paraId="7D6E8DD0" w14:textId="77777777" w:rsidR="00A32B01" w:rsidRDefault="008F6778" w:rsidP="00A32B01">
      <w:pPr>
        <w:ind w:left="-567"/>
        <w:jc w:val="both"/>
        <w:rPr>
          <w:rFonts w:ascii="Century Gothic" w:hAnsi="Century Gothic"/>
          <w:b/>
          <w:color w:val="000000" w:themeColor="text1"/>
          <w:sz w:val="20"/>
          <w:szCs w:val="20"/>
          <w:u w:val="single"/>
        </w:rPr>
      </w:pPr>
      <w:r>
        <w:rPr>
          <w:rFonts w:ascii="Century Gothic" w:hAnsi="Century Gothic"/>
          <w:b/>
          <w:color w:val="000000" w:themeColor="text1"/>
          <w:sz w:val="20"/>
          <w:szCs w:val="20"/>
        </w:rPr>
        <w:t>G</w:t>
      </w:r>
      <w:r w:rsidR="00A32B01">
        <w:rPr>
          <w:rFonts w:ascii="Century Gothic" w:hAnsi="Century Gothic"/>
          <w:b/>
          <w:color w:val="000000" w:themeColor="text1"/>
          <w:sz w:val="20"/>
          <w:szCs w:val="20"/>
        </w:rPr>
        <w:tab/>
      </w:r>
      <w:r w:rsidR="00A32B01" w:rsidRPr="00A32B01">
        <w:rPr>
          <w:rFonts w:ascii="Century Gothic" w:hAnsi="Century Gothic"/>
          <w:b/>
          <w:color w:val="000000" w:themeColor="text1"/>
          <w:sz w:val="20"/>
          <w:szCs w:val="20"/>
          <w:u w:val="single"/>
        </w:rPr>
        <w:t>Premises</w:t>
      </w:r>
    </w:p>
    <w:p w14:paraId="1543563B" w14:textId="77777777" w:rsidR="00A32B01" w:rsidRPr="00E3300D" w:rsidRDefault="00A32B01"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work alongside the Kier Managemen</w:t>
      </w:r>
      <w:r w:rsidR="00973EC5" w:rsidRPr="00E3300D">
        <w:rPr>
          <w:rFonts w:ascii="Century Gothic" w:hAnsi="Century Gothic"/>
          <w:color w:val="000000" w:themeColor="text1"/>
          <w:sz w:val="18"/>
          <w:szCs w:val="18"/>
        </w:rPr>
        <w:t>t Services, and the SPV</w:t>
      </w:r>
      <w:r w:rsidRPr="00E3300D">
        <w:rPr>
          <w:rFonts w:ascii="Century Gothic" w:hAnsi="Century Gothic"/>
          <w:color w:val="000000" w:themeColor="text1"/>
          <w:sz w:val="18"/>
          <w:szCs w:val="18"/>
        </w:rPr>
        <w:t xml:space="preserve"> to manage the school site</w:t>
      </w:r>
      <w:r w:rsidR="00973EC5" w:rsidRPr="00E3300D">
        <w:rPr>
          <w:rFonts w:ascii="Century Gothic" w:hAnsi="Century Gothic"/>
          <w:color w:val="000000" w:themeColor="text1"/>
          <w:sz w:val="18"/>
          <w:szCs w:val="18"/>
        </w:rPr>
        <w:t>:</w:t>
      </w:r>
    </w:p>
    <w:p w14:paraId="534FDE0A" w14:textId="77777777" w:rsidR="00BD6DF2" w:rsidRPr="00E3300D" w:rsidRDefault="00973EC5"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m</w:t>
      </w:r>
      <w:r w:rsidR="00BD6DF2" w:rsidRPr="00E3300D">
        <w:rPr>
          <w:rFonts w:ascii="Century Gothic" w:hAnsi="Century Gothic"/>
          <w:color w:val="000000" w:themeColor="text1"/>
          <w:sz w:val="18"/>
          <w:szCs w:val="18"/>
        </w:rPr>
        <w:t>anage the PFI Contract for the school alongside the Head Teacher</w:t>
      </w:r>
    </w:p>
    <w:p w14:paraId="3A05FFD9" w14:textId="77777777" w:rsidR="00BD6DF2" w:rsidRPr="00E3300D" w:rsidRDefault="00BD6DF2"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Attend all PFI Meetings during the course of the year</w:t>
      </w:r>
    </w:p>
    <w:p w14:paraId="1334F5FC" w14:textId="77777777" w:rsidR="00BD6DF2" w:rsidRPr="00E3300D" w:rsidRDefault="00BD6DF2"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Manage the Lifecycle schedule and variations to the contract </w:t>
      </w:r>
      <w:r w:rsidR="00973EC5" w:rsidRPr="00E3300D">
        <w:rPr>
          <w:rFonts w:ascii="Century Gothic" w:hAnsi="Century Gothic"/>
          <w:color w:val="000000" w:themeColor="text1"/>
          <w:sz w:val="18"/>
          <w:szCs w:val="18"/>
        </w:rPr>
        <w:t>(FMANC’s)</w:t>
      </w:r>
    </w:p>
    <w:p w14:paraId="71CD8954" w14:textId="77777777" w:rsidR="00A32B01" w:rsidRPr="00E3300D" w:rsidRDefault="00BD6DF2"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Arrange for all premises and plant insurance and liability insurance policies to be taken out annually</w:t>
      </w:r>
    </w:p>
    <w:p w14:paraId="751A51F9" w14:textId="77777777" w:rsidR="006341E4" w:rsidRPr="00E3300D" w:rsidRDefault="00973EC5" w:rsidP="00973EC5">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In conjunction with Keir Management Services to </w:t>
      </w:r>
      <w:r w:rsidR="006341E4" w:rsidRPr="00E3300D">
        <w:rPr>
          <w:rFonts w:ascii="Century Gothic" w:hAnsi="Century Gothic"/>
          <w:color w:val="000000" w:themeColor="text1"/>
          <w:sz w:val="18"/>
          <w:szCs w:val="18"/>
        </w:rPr>
        <w:t xml:space="preserve"> take responsibility for the main health and safety specific to the school and how they relate to pupils, staff, visitors and contractors, </w:t>
      </w:r>
    </w:p>
    <w:p w14:paraId="0DC7C468" w14:textId="77777777" w:rsidR="00BD6DF2" w:rsidRPr="00E3300D" w:rsidRDefault="00BD6DF2"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Ensure that contracts for annual health and safety checks are carried out by the relevant services</w:t>
      </w:r>
    </w:p>
    <w:p w14:paraId="43C68281" w14:textId="77777777" w:rsidR="006341E4" w:rsidRPr="00E3300D" w:rsidRDefault="006341E4"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provide and document effective Risk Management, for example, in Health and Safety and in the management of any third party service contracts, in conjunction with Kier Management Services  </w:t>
      </w:r>
    </w:p>
    <w:p w14:paraId="31895599" w14:textId="77777777" w:rsidR="006341E4" w:rsidRPr="00E3300D" w:rsidRDefault="006341E4"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prepare a Business Continuity Plan (Emergency Planning), and be aware of its place within the management procedures of the school </w:t>
      </w:r>
    </w:p>
    <w:p w14:paraId="7CA5940A" w14:textId="77777777" w:rsidR="006341E4" w:rsidRPr="00E3300D" w:rsidRDefault="006341E4"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negotiate, manage and monitor contracts, tenders and agreements for the provision of support services</w:t>
      </w:r>
    </w:p>
    <w:p w14:paraId="772D2C14" w14:textId="77777777" w:rsidR="00DC5290" w:rsidRPr="00E3300D" w:rsidRDefault="00DC5290"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provide and document effective Risk Management, for example, in Health and Safety and in the management of any third party service contracts in liaison with Keir Management Services </w:t>
      </w:r>
    </w:p>
    <w:p w14:paraId="1B010390" w14:textId="77777777" w:rsidR="00BD6DF2" w:rsidRPr="00E3300D" w:rsidRDefault="00BD6DF2"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Ensure and monitor appropriate comprehensive records in relation to premises management</w:t>
      </w:r>
    </w:p>
    <w:p w14:paraId="10F26E60" w14:textId="77777777" w:rsidR="005C5ACD" w:rsidRPr="00E3300D" w:rsidRDefault="005C5ACD"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 xml:space="preserve">To lead the planning and implementation on site of new capital and refurbishment projects </w:t>
      </w:r>
    </w:p>
    <w:p w14:paraId="3F812228" w14:textId="77777777" w:rsidR="00476D6E" w:rsidRPr="00E3300D" w:rsidRDefault="00476D6E"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maximise the use of the accommodation both by school and outside agencies in order to generate income</w:t>
      </w:r>
    </w:p>
    <w:p w14:paraId="580824BB" w14:textId="77777777" w:rsidR="006341E4" w:rsidRPr="00E3300D" w:rsidRDefault="006341E4" w:rsidP="00A32B01">
      <w:pPr>
        <w:pStyle w:val="ListParagraph"/>
        <w:numPr>
          <w:ilvl w:val="0"/>
          <w:numId w:val="8"/>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Advise the Governing Body on all aspects of premises and Health and Safety</w:t>
      </w:r>
    </w:p>
    <w:p w14:paraId="4B760FB8" w14:textId="77777777" w:rsidR="00055D79" w:rsidRPr="00055D79" w:rsidRDefault="00055D79" w:rsidP="00055D79">
      <w:pPr>
        <w:pStyle w:val="ListParagraph"/>
        <w:ind w:left="153"/>
        <w:jc w:val="both"/>
        <w:rPr>
          <w:rFonts w:ascii="Century Gothic" w:hAnsi="Century Gothic"/>
          <w:b/>
          <w:color w:val="000000" w:themeColor="text1"/>
          <w:sz w:val="20"/>
          <w:szCs w:val="20"/>
          <w:u w:val="single"/>
        </w:rPr>
      </w:pPr>
    </w:p>
    <w:p w14:paraId="0B45F45E" w14:textId="77777777" w:rsidR="00055D79" w:rsidRDefault="00055D79" w:rsidP="00055D79">
      <w:pPr>
        <w:ind w:left="-567"/>
        <w:jc w:val="both"/>
        <w:rPr>
          <w:rFonts w:ascii="Century Gothic" w:hAnsi="Century Gothic"/>
          <w:b/>
          <w:color w:val="000000" w:themeColor="text1"/>
          <w:sz w:val="20"/>
          <w:szCs w:val="20"/>
          <w:u w:val="single"/>
        </w:rPr>
      </w:pPr>
      <w:r>
        <w:rPr>
          <w:rFonts w:ascii="Century Gothic" w:hAnsi="Century Gothic"/>
          <w:b/>
          <w:color w:val="000000" w:themeColor="text1"/>
          <w:sz w:val="20"/>
          <w:szCs w:val="20"/>
        </w:rPr>
        <w:t xml:space="preserve">H </w:t>
      </w:r>
      <w:r>
        <w:rPr>
          <w:rFonts w:ascii="Century Gothic" w:hAnsi="Century Gothic"/>
          <w:b/>
          <w:color w:val="000000" w:themeColor="text1"/>
          <w:sz w:val="20"/>
          <w:szCs w:val="20"/>
          <w:u w:val="single"/>
        </w:rPr>
        <w:t xml:space="preserve">Marketing </w:t>
      </w:r>
    </w:p>
    <w:p w14:paraId="15BC6A8E" w14:textId="77777777" w:rsidR="00055D79" w:rsidRDefault="00055D79" w:rsidP="00055D79">
      <w:pPr>
        <w:ind w:left="-567"/>
        <w:jc w:val="both"/>
        <w:rPr>
          <w:rFonts w:ascii="Century Gothic" w:hAnsi="Century Gothic"/>
          <w:b/>
          <w:color w:val="000000" w:themeColor="text1"/>
          <w:sz w:val="20"/>
          <w:szCs w:val="20"/>
          <w:u w:val="single"/>
        </w:rPr>
      </w:pPr>
    </w:p>
    <w:p w14:paraId="78508A19" w14:textId="77777777" w:rsidR="00055D79" w:rsidRPr="00E3300D" w:rsidRDefault="00055D79" w:rsidP="00055D79">
      <w:pPr>
        <w:pStyle w:val="ListParagraph"/>
        <w:numPr>
          <w:ilvl w:val="0"/>
          <w:numId w:val="15"/>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promote the school to different audiences, including the press, to raise the profile of the school </w:t>
      </w:r>
    </w:p>
    <w:p w14:paraId="44CEC9FB" w14:textId="77777777" w:rsidR="00055D79" w:rsidRPr="00E3300D" w:rsidRDefault="00055D79" w:rsidP="00055D79">
      <w:pPr>
        <w:pStyle w:val="ListParagraph"/>
        <w:numPr>
          <w:ilvl w:val="0"/>
          <w:numId w:val="15"/>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examine opportunities for marketing the school including the maintenance and development of school communication systems including the school website, digital signage, the school brochure and newsletters making recommendations on these to the Head Teacher</w:t>
      </w:r>
    </w:p>
    <w:p w14:paraId="4C278769" w14:textId="77777777" w:rsidR="00055D79" w:rsidRPr="00E3300D" w:rsidRDefault="00055D79" w:rsidP="00055D79">
      <w:pPr>
        <w:pStyle w:val="ListParagraph"/>
        <w:numPr>
          <w:ilvl w:val="0"/>
          <w:numId w:val="15"/>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develop and maintain close working relationships with local businesses, the LA, external agencies and other institutions, identifying external funding opportunities and preparing bids for these</w:t>
      </w:r>
      <w:r w:rsidR="00E95DC2" w:rsidRPr="00E3300D">
        <w:rPr>
          <w:rFonts w:ascii="Century Gothic" w:hAnsi="Century Gothic"/>
          <w:color w:val="000000" w:themeColor="text1"/>
          <w:sz w:val="18"/>
          <w:szCs w:val="18"/>
        </w:rPr>
        <w:t xml:space="preserve"> in liaison with the Extended School’s Leader.</w:t>
      </w:r>
    </w:p>
    <w:p w14:paraId="2382B032" w14:textId="77777777" w:rsidR="00055D79" w:rsidRPr="00055D79" w:rsidRDefault="00055D79" w:rsidP="00055D79">
      <w:pPr>
        <w:pStyle w:val="ListParagraph"/>
        <w:ind w:left="153"/>
        <w:jc w:val="both"/>
        <w:rPr>
          <w:rFonts w:ascii="Century Gothic" w:hAnsi="Century Gothic"/>
          <w:b/>
          <w:color w:val="000000" w:themeColor="text1"/>
          <w:sz w:val="20"/>
          <w:szCs w:val="20"/>
          <w:u w:val="single"/>
        </w:rPr>
      </w:pPr>
    </w:p>
    <w:p w14:paraId="67AE3AF7" w14:textId="77777777" w:rsidR="00FE104E" w:rsidRDefault="00FE104E" w:rsidP="00FE104E">
      <w:pPr>
        <w:jc w:val="both"/>
        <w:rPr>
          <w:rFonts w:ascii="Century Gothic" w:hAnsi="Century Gothic"/>
          <w:b/>
          <w:color w:val="000000" w:themeColor="text1"/>
          <w:sz w:val="20"/>
          <w:szCs w:val="20"/>
          <w:u w:val="single"/>
        </w:rPr>
      </w:pPr>
    </w:p>
    <w:p w14:paraId="2218F68A" w14:textId="77777777" w:rsidR="00FE104E" w:rsidRDefault="00055D79" w:rsidP="00FE104E">
      <w:pPr>
        <w:ind w:left="-567"/>
        <w:jc w:val="both"/>
        <w:rPr>
          <w:rFonts w:ascii="Century Gothic" w:hAnsi="Century Gothic"/>
          <w:b/>
          <w:color w:val="000000" w:themeColor="text1"/>
          <w:sz w:val="20"/>
          <w:szCs w:val="20"/>
          <w:u w:val="single"/>
        </w:rPr>
      </w:pPr>
      <w:r>
        <w:rPr>
          <w:rFonts w:ascii="Century Gothic" w:hAnsi="Century Gothic"/>
          <w:b/>
          <w:color w:val="000000" w:themeColor="text1"/>
          <w:sz w:val="20"/>
          <w:szCs w:val="20"/>
        </w:rPr>
        <w:t>I</w:t>
      </w:r>
      <w:r w:rsidR="00FE104E">
        <w:rPr>
          <w:rFonts w:ascii="Century Gothic" w:hAnsi="Century Gothic"/>
          <w:b/>
          <w:color w:val="000000" w:themeColor="text1"/>
          <w:sz w:val="20"/>
          <w:szCs w:val="20"/>
        </w:rPr>
        <w:tab/>
      </w:r>
      <w:r w:rsidR="00FE104E">
        <w:rPr>
          <w:rFonts w:ascii="Century Gothic" w:hAnsi="Century Gothic"/>
          <w:b/>
          <w:color w:val="000000" w:themeColor="text1"/>
          <w:sz w:val="20"/>
          <w:szCs w:val="20"/>
          <w:u w:val="single"/>
        </w:rPr>
        <w:t xml:space="preserve">Other </w:t>
      </w:r>
    </w:p>
    <w:p w14:paraId="32B6D9AF" w14:textId="77777777" w:rsidR="00FE104E" w:rsidRPr="00E3300D" w:rsidRDefault="00FE104E" w:rsidP="00FE104E">
      <w:pPr>
        <w:pStyle w:val="ListParagraph"/>
        <w:numPr>
          <w:ilvl w:val="0"/>
          <w:numId w:val="9"/>
        </w:numPr>
        <w:jc w:val="both"/>
        <w:rPr>
          <w:rFonts w:ascii="Century Gothic" w:hAnsi="Century Gothic"/>
          <w:b/>
          <w:color w:val="000000" w:themeColor="text1"/>
          <w:sz w:val="18"/>
          <w:szCs w:val="18"/>
          <w:u w:val="single"/>
        </w:rPr>
      </w:pPr>
      <w:r w:rsidRPr="00E3300D">
        <w:rPr>
          <w:rFonts w:ascii="Century Gothic" w:hAnsi="Century Gothic"/>
          <w:color w:val="000000" w:themeColor="text1"/>
          <w:sz w:val="18"/>
          <w:szCs w:val="18"/>
        </w:rPr>
        <w:t>To carry out other related duties to meet the needs of the school</w:t>
      </w:r>
      <w:r w:rsidR="008F6778" w:rsidRPr="00E3300D">
        <w:rPr>
          <w:rFonts w:ascii="Century Gothic" w:hAnsi="Century Gothic"/>
          <w:color w:val="000000" w:themeColor="text1"/>
          <w:sz w:val="18"/>
          <w:szCs w:val="18"/>
        </w:rPr>
        <w:t xml:space="preserve">, appropriate to the grade </w:t>
      </w:r>
    </w:p>
    <w:p w14:paraId="2BC9E857" w14:textId="77777777" w:rsidR="00FE104E" w:rsidRPr="00E3300D" w:rsidRDefault="00FE104E" w:rsidP="00FE104E">
      <w:pPr>
        <w:jc w:val="both"/>
        <w:rPr>
          <w:rFonts w:ascii="Century Gothic" w:hAnsi="Century Gothic"/>
          <w:b/>
          <w:color w:val="000000" w:themeColor="text1"/>
          <w:sz w:val="18"/>
          <w:szCs w:val="18"/>
          <w:u w:val="single"/>
        </w:rPr>
      </w:pPr>
    </w:p>
    <w:p w14:paraId="7BE31C4E" w14:textId="77777777" w:rsidR="00FE104E" w:rsidRDefault="00FE104E" w:rsidP="00FE104E">
      <w:pPr>
        <w:jc w:val="both"/>
        <w:rPr>
          <w:rFonts w:ascii="Century Gothic" w:hAnsi="Century Gothic"/>
          <w:b/>
          <w:color w:val="000000" w:themeColor="text1"/>
          <w:sz w:val="20"/>
          <w:szCs w:val="20"/>
          <w:u w:val="single"/>
        </w:rPr>
      </w:pPr>
    </w:p>
    <w:p w14:paraId="52C1E035" w14:textId="77777777" w:rsidR="00FE104E" w:rsidRDefault="00FE104E" w:rsidP="00FE104E">
      <w:pPr>
        <w:ind w:left="-567"/>
        <w:jc w:val="both"/>
        <w:rPr>
          <w:rFonts w:ascii="Century Gothic" w:hAnsi="Century Gothic"/>
          <w:b/>
          <w:color w:val="000000" w:themeColor="text1"/>
          <w:sz w:val="20"/>
          <w:szCs w:val="20"/>
        </w:rPr>
      </w:pPr>
      <w:r w:rsidRPr="00FE104E">
        <w:rPr>
          <w:rFonts w:ascii="Century Gothic" w:hAnsi="Century Gothic"/>
          <w:b/>
          <w:color w:val="000000" w:themeColor="text1"/>
          <w:sz w:val="20"/>
          <w:szCs w:val="20"/>
        </w:rPr>
        <w:t>Equal Opportunities</w:t>
      </w:r>
    </w:p>
    <w:p w14:paraId="72C34577" w14:textId="77777777" w:rsidR="00FE104E" w:rsidRPr="00E3300D" w:rsidRDefault="00FE104E" w:rsidP="00FE104E">
      <w:pPr>
        <w:pStyle w:val="ListParagraph"/>
        <w:numPr>
          <w:ilvl w:val="0"/>
          <w:numId w:val="10"/>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implement the Council’s Equal Opportunities Policy and work actively to overcome discrimination on the grounds of race, gender, disability, sexuality or status in the Council’s service</w:t>
      </w:r>
    </w:p>
    <w:p w14:paraId="484CDBDE" w14:textId="77777777" w:rsidR="00FE104E" w:rsidRPr="00E3300D" w:rsidRDefault="00FE104E" w:rsidP="00FE104E">
      <w:pPr>
        <w:pStyle w:val="ListParagraph"/>
        <w:numPr>
          <w:ilvl w:val="0"/>
          <w:numId w:val="10"/>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take responsibility, appropriate to the post for tackling racism and promoting good race, ethnic and community relations.</w:t>
      </w:r>
    </w:p>
    <w:p w14:paraId="479BB461" w14:textId="77777777" w:rsidR="00FE104E" w:rsidRDefault="00FE104E" w:rsidP="00FE104E">
      <w:pPr>
        <w:jc w:val="both"/>
        <w:rPr>
          <w:rFonts w:ascii="Century Gothic" w:hAnsi="Century Gothic"/>
          <w:b/>
          <w:color w:val="000000" w:themeColor="text1"/>
          <w:sz w:val="20"/>
          <w:szCs w:val="20"/>
        </w:rPr>
      </w:pPr>
    </w:p>
    <w:p w14:paraId="3B63DA2F" w14:textId="77777777" w:rsidR="00FE104E" w:rsidRDefault="00FE104E" w:rsidP="00FE104E">
      <w:pPr>
        <w:ind w:left="-567"/>
        <w:jc w:val="both"/>
        <w:rPr>
          <w:rFonts w:ascii="Century Gothic" w:hAnsi="Century Gothic"/>
          <w:b/>
          <w:color w:val="000000" w:themeColor="text1"/>
          <w:sz w:val="20"/>
          <w:szCs w:val="20"/>
        </w:rPr>
      </w:pPr>
      <w:r>
        <w:rPr>
          <w:rFonts w:ascii="Century Gothic" w:hAnsi="Century Gothic"/>
          <w:b/>
          <w:color w:val="000000" w:themeColor="text1"/>
          <w:sz w:val="20"/>
          <w:szCs w:val="20"/>
        </w:rPr>
        <w:t>Health and Safety</w:t>
      </w:r>
    </w:p>
    <w:p w14:paraId="00B61AF7" w14:textId="77777777" w:rsidR="00FE104E" w:rsidRPr="00E3300D" w:rsidRDefault="00FE104E" w:rsidP="00FE104E">
      <w:pPr>
        <w:pStyle w:val="ListParagraph"/>
        <w:numPr>
          <w:ilvl w:val="0"/>
          <w:numId w:val="1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 xml:space="preserve">To work in compliance with the School’s Health and Safety policies and under the Health and Safety at Work Act (1974), ensuring the safety of all parties with whom contact is made, such as members of the public, in premises or sites controlled by the school </w:t>
      </w:r>
    </w:p>
    <w:p w14:paraId="653519B2" w14:textId="77777777" w:rsidR="00FE104E" w:rsidRPr="00E3300D" w:rsidRDefault="00FE104E" w:rsidP="00FE104E">
      <w:pPr>
        <w:pStyle w:val="ListParagraph"/>
        <w:numPr>
          <w:ilvl w:val="0"/>
          <w:numId w:val="11"/>
        </w:numPr>
        <w:jc w:val="both"/>
        <w:rPr>
          <w:rFonts w:ascii="Century Gothic" w:hAnsi="Century Gothic"/>
          <w:b/>
          <w:color w:val="000000" w:themeColor="text1"/>
          <w:sz w:val="18"/>
          <w:szCs w:val="18"/>
        </w:rPr>
      </w:pPr>
      <w:r w:rsidRPr="00E3300D">
        <w:rPr>
          <w:rFonts w:ascii="Century Gothic" w:hAnsi="Century Gothic"/>
          <w:color w:val="000000" w:themeColor="text1"/>
          <w:sz w:val="18"/>
          <w:szCs w:val="18"/>
        </w:rPr>
        <w:t>To ensure compliance of procedures are observed at all times under the provision of safe systems of work through safe and healthy and including such information, training systems of work through safe and healthy environment and including such information, training instruction and supervision as necessary to accomplish those goals.</w:t>
      </w:r>
    </w:p>
    <w:p w14:paraId="4127A2B3" w14:textId="77777777" w:rsidR="00FE104E" w:rsidRDefault="00FE104E" w:rsidP="00FE104E">
      <w:pPr>
        <w:jc w:val="both"/>
        <w:rPr>
          <w:rFonts w:ascii="Century Gothic" w:hAnsi="Century Gothic"/>
          <w:b/>
          <w:color w:val="000000" w:themeColor="text1"/>
          <w:sz w:val="20"/>
          <w:szCs w:val="20"/>
        </w:rPr>
      </w:pPr>
    </w:p>
    <w:p w14:paraId="28997496" w14:textId="77777777" w:rsidR="00FE104E" w:rsidRDefault="00FE104E" w:rsidP="00FE104E">
      <w:pPr>
        <w:ind w:left="-567"/>
        <w:jc w:val="both"/>
        <w:rPr>
          <w:rFonts w:ascii="Century Gothic" w:hAnsi="Century Gothic"/>
          <w:b/>
          <w:color w:val="000000" w:themeColor="text1"/>
          <w:sz w:val="20"/>
          <w:szCs w:val="20"/>
        </w:rPr>
      </w:pPr>
      <w:r>
        <w:rPr>
          <w:rFonts w:ascii="Century Gothic" w:hAnsi="Century Gothic"/>
          <w:b/>
          <w:color w:val="000000" w:themeColor="text1"/>
          <w:sz w:val="20"/>
          <w:szCs w:val="20"/>
        </w:rPr>
        <w:t xml:space="preserve">Data Protection </w:t>
      </w:r>
    </w:p>
    <w:p w14:paraId="221A63E1" w14:textId="77777777" w:rsidR="00FE104E" w:rsidRPr="00E3300D" w:rsidRDefault="00FE104E" w:rsidP="00FE104E">
      <w:pPr>
        <w:pStyle w:val="ListParagraph"/>
        <w:numPr>
          <w:ilvl w:val="0"/>
          <w:numId w:val="12"/>
        </w:numPr>
        <w:jc w:val="both"/>
        <w:rPr>
          <w:rFonts w:ascii="Century Gothic" w:hAnsi="Century Gothic"/>
          <w:color w:val="000000" w:themeColor="text1"/>
          <w:sz w:val="18"/>
          <w:szCs w:val="18"/>
        </w:rPr>
      </w:pPr>
      <w:r w:rsidRPr="00E3300D">
        <w:rPr>
          <w:rFonts w:ascii="Century Gothic" w:hAnsi="Century Gothic"/>
          <w:color w:val="000000" w:themeColor="text1"/>
          <w:sz w:val="18"/>
          <w:szCs w:val="18"/>
        </w:rPr>
        <w:t xml:space="preserve">When working with computerised systems to be completely aware of responsibilities at all times under the Data Protection Act 1998 for the security, accuracy, and significance of personal data held on such systems. </w:t>
      </w:r>
    </w:p>
    <w:p w14:paraId="697669DB" w14:textId="77777777" w:rsidR="00A32B01" w:rsidRPr="00E3300D" w:rsidRDefault="00A32B01" w:rsidP="00A32B01">
      <w:pPr>
        <w:ind w:left="-567"/>
        <w:jc w:val="both"/>
        <w:rPr>
          <w:rFonts w:ascii="Century Gothic" w:hAnsi="Century Gothic"/>
          <w:b/>
          <w:color w:val="000000" w:themeColor="text1"/>
          <w:sz w:val="18"/>
          <w:szCs w:val="18"/>
          <w:u w:val="single"/>
        </w:rPr>
      </w:pPr>
    </w:p>
    <w:p w14:paraId="7EC7DC75" w14:textId="77777777" w:rsidR="00D672AD" w:rsidRDefault="00D672AD" w:rsidP="00CA7AB7">
      <w:pPr>
        <w:ind w:left="-567"/>
        <w:jc w:val="both"/>
        <w:rPr>
          <w:rFonts w:ascii="Century Gothic" w:hAnsi="Century Gothic"/>
          <w:b/>
          <w:color w:val="000000" w:themeColor="text1"/>
          <w:sz w:val="20"/>
          <w:szCs w:val="20"/>
        </w:rPr>
      </w:pPr>
    </w:p>
    <w:p w14:paraId="546175E7" w14:textId="77777777" w:rsidR="00CA7AB7" w:rsidRDefault="00CA7AB7" w:rsidP="00CA7AB7">
      <w:pPr>
        <w:ind w:left="-567"/>
        <w:jc w:val="both"/>
        <w:rPr>
          <w:rFonts w:ascii="Century Gothic" w:hAnsi="Century Gothic"/>
          <w:b/>
          <w:color w:val="000000" w:themeColor="text1"/>
          <w:sz w:val="20"/>
          <w:szCs w:val="20"/>
        </w:rPr>
      </w:pPr>
    </w:p>
    <w:p w14:paraId="6C84E5DB" w14:textId="77777777" w:rsidR="00E3300D" w:rsidRDefault="00E3300D" w:rsidP="00CA7AB7">
      <w:pPr>
        <w:jc w:val="both"/>
        <w:rPr>
          <w:rFonts w:ascii="Century Gothic" w:hAnsi="Century Gothic"/>
          <w:b/>
          <w:color w:val="000000" w:themeColor="text1"/>
          <w:sz w:val="20"/>
          <w:szCs w:val="20"/>
        </w:rPr>
      </w:pPr>
    </w:p>
    <w:p w14:paraId="27947993" w14:textId="77777777" w:rsidR="00E3300D" w:rsidRDefault="00E3300D" w:rsidP="00CA7AB7">
      <w:pPr>
        <w:jc w:val="both"/>
        <w:rPr>
          <w:rFonts w:ascii="Century Gothic" w:hAnsi="Century Gothic"/>
          <w:b/>
          <w:color w:val="000000" w:themeColor="text1"/>
          <w:sz w:val="20"/>
          <w:szCs w:val="20"/>
        </w:rPr>
      </w:pPr>
    </w:p>
    <w:p w14:paraId="4172ED42" w14:textId="77777777" w:rsidR="00E3300D" w:rsidRDefault="00E3300D" w:rsidP="00CA7AB7">
      <w:pPr>
        <w:jc w:val="both"/>
        <w:rPr>
          <w:rFonts w:ascii="Century Gothic" w:hAnsi="Century Gothic"/>
          <w:b/>
          <w:color w:val="000000" w:themeColor="text1"/>
          <w:sz w:val="20"/>
          <w:szCs w:val="20"/>
        </w:rPr>
      </w:pPr>
    </w:p>
    <w:p w14:paraId="6BCD3FF3" w14:textId="77777777" w:rsidR="00E95DC2" w:rsidRDefault="00E95DC2" w:rsidP="00CA7AB7">
      <w:pPr>
        <w:jc w:val="both"/>
        <w:rPr>
          <w:rFonts w:ascii="Century Gothic" w:hAnsi="Century Gothic"/>
          <w:b/>
          <w:color w:val="000000" w:themeColor="text1"/>
          <w:sz w:val="20"/>
          <w:szCs w:val="20"/>
        </w:rPr>
      </w:pPr>
    </w:p>
    <w:p w14:paraId="3C1B337B" w14:textId="77777777" w:rsidR="00E95DC2" w:rsidRDefault="00E95DC2" w:rsidP="00CA7AB7">
      <w:pPr>
        <w:jc w:val="both"/>
        <w:rPr>
          <w:rFonts w:ascii="Century Gothic" w:hAnsi="Century Gothic"/>
          <w:b/>
          <w:color w:val="000000" w:themeColor="text1"/>
          <w:sz w:val="20"/>
          <w:szCs w:val="20"/>
        </w:rPr>
      </w:pPr>
    </w:p>
    <w:p w14:paraId="7A92C63A" w14:textId="77777777" w:rsidR="00E95DC2" w:rsidRDefault="00E95DC2" w:rsidP="00CA7AB7">
      <w:pPr>
        <w:jc w:val="both"/>
        <w:rPr>
          <w:rFonts w:ascii="Century Gothic" w:hAnsi="Century Gothic"/>
          <w:b/>
          <w:color w:val="000000" w:themeColor="text1"/>
          <w:sz w:val="20"/>
          <w:szCs w:val="20"/>
        </w:rPr>
      </w:pPr>
    </w:p>
    <w:p w14:paraId="6BCBA963" w14:textId="77777777" w:rsidR="00E95DC2" w:rsidRPr="00E95DC2" w:rsidRDefault="00E95DC2" w:rsidP="00E95DC2">
      <w:pPr>
        <w:jc w:val="center"/>
        <w:rPr>
          <w:rFonts w:ascii="Century Gothic" w:hAnsi="Century Gothic"/>
          <w:b/>
          <w:color w:val="7030A0"/>
          <w:sz w:val="20"/>
          <w:szCs w:val="20"/>
        </w:rPr>
      </w:pPr>
      <w:r>
        <w:rPr>
          <w:noProof/>
          <w:lang w:eastAsia="en-GB"/>
        </w:rPr>
        <mc:AlternateContent>
          <mc:Choice Requires="wps">
            <w:drawing>
              <wp:anchor distT="0" distB="0" distL="114300" distR="114300" simplePos="0" relativeHeight="251661312" behindDoc="0" locked="0" layoutInCell="1" allowOverlap="1" wp14:anchorId="3C703A37" wp14:editId="3876125E">
                <wp:simplePos x="0" y="0"/>
                <wp:positionH relativeFrom="column">
                  <wp:posOffset>299525</wp:posOffset>
                </wp:positionH>
                <wp:positionV relativeFrom="paragraph">
                  <wp:posOffset>-159092</wp:posOffset>
                </wp:positionV>
                <wp:extent cx="780708" cy="500771"/>
                <wp:effectExtent l="0" t="0" r="32385" b="33020"/>
                <wp:wrapNone/>
                <wp:docPr id="3" name="Text Box 3"/>
                <wp:cNvGraphicFramePr/>
                <a:graphic xmlns:a="http://schemas.openxmlformats.org/drawingml/2006/main">
                  <a:graphicData uri="http://schemas.microsoft.com/office/word/2010/wordprocessingShape">
                    <wps:wsp>
                      <wps:cNvSpPr txBox="1"/>
                      <wps:spPr>
                        <a:xfrm>
                          <a:off x="0" y="0"/>
                          <a:ext cx="780708" cy="5007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3CEF" w14:textId="77777777" w:rsidR="00E95DC2" w:rsidRDefault="00E95DC2" w:rsidP="00E95DC2">
                            <w:r>
                              <w:rPr>
                                <w:noProof/>
                                <w:lang w:eastAsia="en-GB"/>
                              </w:rPr>
                              <w:drawing>
                                <wp:inline distT="0" distB="0" distL="0" distR="0" wp14:anchorId="13D4EAF4" wp14:editId="6A46472A">
                                  <wp:extent cx="578722" cy="408940"/>
                                  <wp:effectExtent l="0" t="0" r="0" b="0"/>
                                  <wp:docPr id="4" name="Picture 4" descr="\\SGP-SR-001\OfficeStaffUserData\LMcLean\My Pictures\New Logo\SG_logo_Transparent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001\OfficeStaffUserData\LMcLean\My Pictures\New Logo\SG_logo_Transparent_ORIGINA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466" cy="4137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03A37" id="Text Box 3" o:spid="_x0000_s1027" type="#_x0000_t202" style="position:absolute;left:0;text-align:left;margin-left:23.6pt;margin-top:-12.55pt;width:61.45pt;height:3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SU3lAIAALgFAAAOAAAAZHJzL2Uyb0RvYy54bWysVEtPGzEQvlfqf7B8L7vhFRqxQSmIqhIC&#10;VKg4O16bWNge13aym/56xt4HgXKh6mV37Pnm9XlmTs9ao8lG+KDAVnSyV1IiLIda2ceK/rq//HJC&#10;SYjM1kyDFRXdikDP5p8/nTZuJvZhBboWnqATG2aNq+gqRjcrisBXwrCwB05YVErwhkU8+sei9qxB&#10;70YX+2V5XDTga+eBixDw9qJT0nn2L6Xg8UbKICLRFcXcYv76/F2mbzE/ZbNHz9xK8T4N9g9ZGKYs&#10;Bh1dXbDIyNqrv1wZxT0EkHGPgylASsVFrgGrmZRvqrlbMSdyLUhOcCNN4f+55debW09UXdEDSiwz&#10;+ET3oo3kG7TkILHTuDBD0J1DWGzxGl95uA94mYpupTfpj+UQ1CPP25Hb5Izj5fSknJbYDBxVR2U5&#10;nWYvxYux8yF+F2BIEirq8ekyo2xzFSImgtABkmIF0Kq+VFrnQ2oXca492TB8aB0H569Q2pKmoscH&#10;R2V2/EqXXI/2S834UyoSY+6g8KRtCidyY/VpJYI6IrIUt1okjLY/hURiMx/v5Mg4F3bMM6MTSmJF&#10;HzHs8S9ZfcS4qwMtcmSwcTQ2yoLvWHpNbf00UCs7PJK0U3cSY7tsc0eNfbKEeovt46Ebv+D4pUK+&#10;r1iIt8zjvGHH4A6JN/iRGvCRoJcoWYH/8959wuMYoJaSBue3ouH3mnlBif5hcUC+Tg4P08Dnw+HR&#10;dB8Pflez3NXYtTkH7JwJbivHs5jwUQ+i9GAecNUsUlRUMcsxdkXjIJ7HbqvgquJiscggHHHH4pW9&#10;czy5TiynPrtvH5h3fZ9HHJBrGCadzd60e4dNlhYW6whS5VlIPHes9vzjesjt2q+ytH92zxn1snDn&#10;zwAAAP//AwBQSwMEFAAGAAgAAAAhABAleNTdAAAACQEAAA8AAABkcnMvZG93bnJldi54bWxMj8FO&#10;wzAMhu9IvENkJG5busJYKXUnQGMXTgzEOWuyJKJxqiTrytuTncbNlj/9/v5mPbmejSpE6wlhMS+A&#10;Keq8tKQRvj7fZhWwmARJ0XtSCL8qwrq9vmpELf2JPtS4S5rlEIq1QDApDTXnsTPKiTj3g6J8O/jg&#10;RMpr0FwGccrhrudlUTxwJyzlD0YM6tWo7md3dAibF/2ou0oEs6mkteP0fXjXW8Tbm+n5CVhSU7rA&#10;cNbP6tBmp70/koysR7hflZlEmJXLBbAzsCrysEdY3lXA24b/b9D+AQAA//8DAFBLAQItABQABgAI&#10;AAAAIQC2gziS/gAAAOEBAAATAAAAAAAAAAAAAAAAAAAAAABbQ29udGVudF9UeXBlc10ueG1sUEsB&#10;Ai0AFAAGAAgAAAAhADj9If/WAAAAlAEAAAsAAAAAAAAAAAAAAAAALwEAAF9yZWxzLy5yZWxzUEsB&#10;Ai0AFAAGAAgAAAAhAPn1JTeUAgAAuAUAAA4AAAAAAAAAAAAAAAAALgIAAGRycy9lMm9Eb2MueG1s&#10;UEsBAi0AFAAGAAgAAAAhABAleNTdAAAACQEAAA8AAAAAAAAAAAAAAAAA7gQAAGRycy9kb3ducmV2&#10;LnhtbFBLBQYAAAAABAAEAPMAAAD4BQAAAAA=&#10;" fillcolor="white [3201]" strokeweight=".5pt">
                <v:textbox>
                  <w:txbxContent>
                    <w:p w14:paraId="3DE43CEF" w14:textId="77777777" w:rsidR="00E95DC2" w:rsidRDefault="00E95DC2" w:rsidP="00E95DC2">
                      <w:r>
                        <w:rPr>
                          <w:noProof/>
                          <w:lang w:eastAsia="en-GB"/>
                        </w:rPr>
                        <w:drawing>
                          <wp:inline distT="0" distB="0" distL="0" distR="0" wp14:anchorId="13D4EAF4" wp14:editId="6A46472A">
                            <wp:extent cx="578722" cy="408940"/>
                            <wp:effectExtent l="0" t="0" r="0" b="0"/>
                            <wp:docPr id="4" name="Picture 4" descr="\\SGP-SR-001\OfficeStaffUserData\LMcLean\My Pictures\New Logo\SG_logo_Transparent_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P-SR-001\OfficeStaffUserData\LMcLean\My Pictures\New Logo\SG_logo_Transparent_ORIGINA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466" cy="413705"/>
                                    </a:xfrm>
                                    <a:prstGeom prst="rect">
                                      <a:avLst/>
                                    </a:prstGeom>
                                    <a:noFill/>
                                    <a:ln>
                                      <a:noFill/>
                                    </a:ln>
                                  </pic:spPr>
                                </pic:pic>
                              </a:graphicData>
                            </a:graphic>
                          </wp:inline>
                        </w:drawing>
                      </w:r>
                    </w:p>
                  </w:txbxContent>
                </v:textbox>
              </v:shape>
            </w:pict>
          </mc:Fallback>
        </mc:AlternateContent>
      </w:r>
      <w:r w:rsidRPr="00E95DC2">
        <w:rPr>
          <w:rFonts w:ascii="Century Gothic" w:hAnsi="Century Gothic"/>
          <w:b/>
          <w:color w:val="7030A0"/>
          <w:sz w:val="20"/>
          <w:szCs w:val="20"/>
        </w:rPr>
        <w:t>SOUTH GROVE PRIMARY SCHOOL</w:t>
      </w:r>
    </w:p>
    <w:p w14:paraId="7F2E20CA" w14:textId="77777777" w:rsidR="00E95DC2" w:rsidRDefault="00E95DC2" w:rsidP="00E95DC2">
      <w:pPr>
        <w:jc w:val="center"/>
        <w:rPr>
          <w:rFonts w:ascii="Century Gothic" w:hAnsi="Century Gothic"/>
          <w:b/>
          <w:color w:val="7030A0"/>
          <w:sz w:val="28"/>
          <w:szCs w:val="28"/>
        </w:rPr>
      </w:pPr>
      <w:r w:rsidRPr="00450B4E">
        <w:rPr>
          <w:rFonts w:ascii="Century Gothic" w:hAnsi="Century Gothic"/>
          <w:b/>
          <w:color w:val="7030A0"/>
          <w:sz w:val="28"/>
          <w:szCs w:val="28"/>
        </w:rPr>
        <w:t>SCHOOL BUSINESS MANAGER</w:t>
      </w:r>
    </w:p>
    <w:p w14:paraId="27ACDFE4" w14:textId="77777777" w:rsidR="00E95DC2" w:rsidRDefault="00E95DC2" w:rsidP="00E95DC2">
      <w:pPr>
        <w:jc w:val="center"/>
        <w:rPr>
          <w:rFonts w:ascii="Century Gothic" w:hAnsi="Century Gothic"/>
          <w:b/>
          <w:color w:val="7030A0"/>
          <w:sz w:val="28"/>
          <w:szCs w:val="28"/>
        </w:rPr>
      </w:pPr>
    </w:p>
    <w:p w14:paraId="2E160712" w14:textId="77777777" w:rsidR="00E95DC2" w:rsidRDefault="00E95DC2" w:rsidP="00E95DC2">
      <w:pPr>
        <w:jc w:val="center"/>
        <w:rPr>
          <w:rFonts w:ascii="Century Gothic" w:hAnsi="Century Gothic"/>
          <w:b/>
          <w:color w:val="7030A0"/>
          <w:sz w:val="28"/>
          <w:szCs w:val="28"/>
        </w:rPr>
      </w:pPr>
      <w:r>
        <w:rPr>
          <w:rFonts w:ascii="Century Gothic" w:hAnsi="Century Gothic"/>
          <w:b/>
          <w:color w:val="7030A0"/>
          <w:sz w:val="28"/>
          <w:szCs w:val="28"/>
        </w:rPr>
        <w:t xml:space="preserve">Person Specification </w:t>
      </w:r>
    </w:p>
    <w:p w14:paraId="662B8202" w14:textId="77777777" w:rsidR="00E95DC2" w:rsidRDefault="00E95DC2" w:rsidP="00FA3DBE">
      <w:pPr>
        <w:rPr>
          <w:rFonts w:ascii="Century Gothic" w:hAnsi="Century Gothic"/>
          <w:b/>
          <w:color w:val="7030A0"/>
          <w:sz w:val="28"/>
          <w:szCs w:val="28"/>
        </w:rPr>
      </w:pPr>
    </w:p>
    <w:p w14:paraId="2E277852" w14:textId="77777777" w:rsidR="00E95DC2" w:rsidRPr="00C95AE3" w:rsidRDefault="00E95DC2" w:rsidP="00E95DC2">
      <w:pPr>
        <w:rPr>
          <w:rFonts w:ascii="Century Gothic" w:hAnsi="Century Gothic"/>
          <w:b/>
          <w:color w:val="000000" w:themeColor="text1"/>
          <w:sz w:val="20"/>
          <w:szCs w:val="20"/>
        </w:rPr>
      </w:pPr>
      <w:r w:rsidRPr="00C95AE3">
        <w:rPr>
          <w:rFonts w:ascii="Century Gothic" w:hAnsi="Century Gothic"/>
          <w:b/>
          <w:color w:val="000000" w:themeColor="text1"/>
          <w:sz w:val="20"/>
          <w:szCs w:val="20"/>
        </w:rPr>
        <w:t xml:space="preserve">People Skills and Leadership </w:t>
      </w:r>
    </w:p>
    <w:p w14:paraId="3B3FA35A" w14:textId="77777777" w:rsidR="00E95DC2" w:rsidRPr="00C95AE3" w:rsidRDefault="00E95DC2" w:rsidP="00E95DC2">
      <w:pPr>
        <w:rPr>
          <w:rFonts w:ascii="Century Gothic" w:hAnsi="Century Gothic"/>
          <w:b/>
          <w:color w:val="000000" w:themeColor="text1"/>
          <w:sz w:val="20"/>
          <w:szCs w:val="20"/>
        </w:rPr>
      </w:pPr>
    </w:p>
    <w:p w14:paraId="136A8B11" w14:textId="77777777" w:rsidR="00E95DC2" w:rsidRPr="00EE108B" w:rsidRDefault="00E95DC2" w:rsidP="00E3300D">
      <w:pPr>
        <w:pStyle w:val="ListParagraph"/>
        <w:numPr>
          <w:ilvl w:val="0"/>
          <w:numId w:val="16"/>
        </w:numPr>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A track record of effective leadership  with proven ability to provide vision and direction to individuals and teams so as to gain ownership and commitment</w:t>
      </w:r>
    </w:p>
    <w:p w14:paraId="7965B6B5" w14:textId="77777777" w:rsidR="00E95DC2" w:rsidRPr="00EE108B" w:rsidRDefault="00E95DC2" w:rsidP="00E3300D">
      <w:pPr>
        <w:pStyle w:val="ListParagraph"/>
        <w:numPr>
          <w:ilvl w:val="0"/>
          <w:numId w:val="16"/>
        </w:numPr>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 xml:space="preserve">Demonstrated track record of standard setting for staff including expectations, timescales, and establishing clear lines of responsibility and accountability </w:t>
      </w:r>
    </w:p>
    <w:p w14:paraId="27250F2D" w14:textId="77777777" w:rsidR="00E3300D" w:rsidRPr="00EE108B" w:rsidRDefault="00A02622" w:rsidP="00E3300D">
      <w:pPr>
        <w:pStyle w:val="ListParagraph"/>
        <w:numPr>
          <w:ilvl w:val="0"/>
          <w:numId w:val="16"/>
        </w:numPr>
        <w:ind w:right="-874"/>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 xml:space="preserve">Ability to be communicate effectively, influence and empower staff so as to build effective teams </w:t>
      </w:r>
    </w:p>
    <w:p w14:paraId="4E1F2C0C" w14:textId="53C3EF03" w:rsidR="00E95DC2" w:rsidRPr="00EE108B" w:rsidRDefault="00A02622" w:rsidP="00E3300D">
      <w:pPr>
        <w:pStyle w:val="ListParagraph"/>
        <w:ind w:right="-874"/>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and relationships, trust, good morale and teamwork</w:t>
      </w:r>
    </w:p>
    <w:p w14:paraId="1CE9B096" w14:textId="77777777" w:rsidR="00A02622" w:rsidRPr="00EE108B" w:rsidRDefault="00A02622" w:rsidP="00E3300D">
      <w:pPr>
        <w:pStyle w:val="ListParagraph"/>
        <w:numPr>
          <w:ilvl w:val="0"/>
          <w:numId w:val="16"/>
        </w:numPr>
        <w:ind w:right="-270"/>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Demonstrated track record of managing in a manner that promotes equality of opportunity and collaborate working; ensuring that staff are aware of the requirement to deliver non-discriminatory services and to promote great equity for those that are disadvantaged</w:t>
      </w:r>
    </w:p>
    <w:p w14:paraId="4C28375E" w14:textId="77777777" w:rsidR="00A02622" w:rsidRPr="00EE108B" w:rsidRDefault="00A02622" w:rsidP="00E3300D">
      <w:pPr>
        <w:ind w:right="-270"/>
        <w:jc w:val="both"/>
        <w:rPr>
          <w:rFonts w:ascii="Century Gothic" w:hAnsi="Century Gothic"/>
          <w:b/>
          <w:color w:val="000000" w:themeColor="text1"/>
          <w:sz w:val="18"/>
          <w:szCs w:val="18"/>
        </w:rPr>
      </w:pPr>
    </w:p>
    <w:p w14:paraId="3DE0F8ED" w14:textId="77777777" w:rsidR="00A02622" w:rsidRPr="00C95AE3" w:rsidRDefault="00A02622" w:rsidP="00E3300D">
      <w:pPr>
        <w:ind w:right="-270"/>
        <w:jc w:val="both"/>
        <w:rPr>
          <w:rFonts w:ascii="Century Gothic" w:hAnsi="Century Gothic"/>
          <w:b/>
          <w:color w:val="000000" w:themeColor="text1"/>
          <w:sz w:val="20"/>
          <w:szCs w:val="20"/>
        </w:rPr>
      </w:pPr>
      <w:r w:rsidRPr="00C95AE3">
        <w:rPr>
          <w:rFonts w:ascii="Century Gothic" w:hAnsi="Century Gothic"/>
          <w:b/>
          <w:color w:val="000000" w:themeColor="text1"/>
          <w:sz w:val="20"/>
          <w:szCs w:val="20"/>
        </w:rPr>
        <w:t>Strategic Thinking and Planning</w:t>
      </w:r>
    </w:p>
    <w:p w14:paraId="7ABA6586" w14:textId="77777777" w:rsidR="00A02622" w:rsidRPr="00C95AE3" w:rsidRDefault="00A02622" w:rsidP="00E3300D">
      <w:pPr>
        <w:ind w:right="-270"/>
        <w:jc w:val="both"/>
        <w:rPr>
          <w:rFonts w:ascii="Century Gothic" w:hAnsi="Century Gothic"/>
          <w:b/>
          <w:color w:val="000000" w:themeColor="text1"/>
          <w:sz w:val="20"/>
          <w:szCs w:val="20"/>
        </w:rPr>
      </w:pPr>
    </w:p>
    <w:p w14:paraId="5BD5C62E" w14:textId="77777777" w:rsidR="00A02622" w:rsidRPr="00EE108B" w:rsidRDefault="00A02622" w:rsidP="00E3300D">
      <w:pPr>
        <w:pStyle w:val="ListParagraph"/>
        <w:numPr>
          <w:ilvl w:val="0"/>
          <w:numId w:val="17"/>
        </w:numPr>
        <w:ind w:right="-270"/>
        <w:jc w:val="both"/>
        <w:rPr>
          <w:rFonts w:ascii="Century Gothic" w:hAnsi="Century Gothic"/>
          <w:bCs/>
          <w:color w:val="000000" w:themeColor="text1"/>
          <w:sz w:val="18"/>
          <w:szCs w:val="18"/>
        </w:rPr>
      </w:pPr>
      <w:r w:rsidRPr="00EE108B">
        <w:rPr>
          <w:rFonts w:ascii="Century Gothic" w:hAnsi="Century Gothic"/>
          <w:bCs/>
          <w:color w:val="000000" w:themeColor="text1"/>
          <w:sz w:val="18"/>
          <w:szCs w:val="18"/>
        </w:rPr>
        <w:t xml:space="preserve">Demonstrated track </w:t>
      </w:r>
      <w:r w:rsidR="00025CBA" w:rsidRPr="00EE108B">
        <w:rPr>
          <w:rFonts w:ascii="Century Gothic" w:hAnsi="Century Gothic"/>
          <w:bCs/>
          <w:color w:val="000000" w:themeColor="text1"/>
          <w:sz w:val="18"/>
          <w:szCs w:val="18"/>
        </w:rPr>
        <w:t>record of strategic planning and the delivery of high quality work</w:t>
      </w:r>
    </w:p>
    <w:p w14:paraId="3320C055" w14:textId="77777777" w:rsidR="00025CBA" w:rsidRPr="00EE108B" w:rsidRDefault="00025CBA" w:rsidP="00E3300D">
      <w:pPr>
        <w:pStyle w:val="ListParagraph"/>
        <w:numPr>
          <w:ilvl w:val="0"/>
          <w:numId w:val="17"/>
        </w:numPr>
        <w:ind w:right="-270"/>
        <w:jc w:val="both"/>
        <w:rPr>
          <w:rFonts w:ascii="Century Gothic" w:hAnsi="Century Gothic"/>
          <w:bCs/>
          <w:color w:val="000000" w:themeColor="text1"/>
          <w:sz w:val="18"/>
          <w:szCs w:val="18"/>
        </w:rPr>
      </w:pPr>
      <w:r w:rsidRPr="00EE108B">
        <w:rPr>
          <w:rFonts w:ascii="Century Gothic" w:hAnsi="Century Gothic"/>
          <w:bCs/>
          <w:color w:val="000000" w:themeColor="text1"/>
          <w:sz w:val="18"/>
          <w:szCs w:val="18"/>
        </w:rPr>
        <w:t xml:space="preserve">Demonstrated ability to devise strategies for a school office and translate them into </w:t>
      </w:r>
    </w:p>
    <w:p w14:paraId="0A7F4CC2" w14:textId="77777777" w:rsidR="00025CBA" w:rsidRPr="00EE108B" w:rsidRDefault="00025CBA" w:rsidP="00E3300D">
      <w:pPr>
        <w:pStyle w:val="ListParagraph"/>
        <w:ind w:right="-270"/>
        <w:jc w:val="both"/>
        <w:rPr>
          <w:rFonts w:ascii="Century Gothic" w:hAnsi="Century Gothic"/>
          <w:bCs/>
          <w:color w:val="000000" w:themeColor="text1"/>
          <w:sz w:val="18"/>
          <w:szCs w:val="18"/>
        </w:rPr>
      </w:pPr>
      <w:r w:rsidRPr="00EE108B">
        <w:rPr>
          <w:rFonts w:ascii="Century Gothic" w:hAnsi="Century Gothic"/>
          <w:bCs/>
          <w:color w:val="000000" w:themeColor="text1"/>
          <w:sz w:val="18"/>
          <w:szCs w:val="18"/>
        </w:rPr>
        <w:t>realisable plans</w:t>
      </w:r>
    </w:p>
    <w:p w14:paraId="50B053B7" w14:textId="77777777" w:rsidR="00025CBA" w:rsidRPr="00EE108B" w:rsidRDefault="00025CBA" w:rsidP="00E3300D">
      <w:pPr>
        <w:pStyle w:val="ListParagraph"/>
        <w:ind w:right="-270"/>
        <w:jc w:val="both"/>
        <w:rPr>
          <w:rFonts w:ascii="Century Gothic" w:hAnsi="Century Gothic"/>
          <w:bCs/>
          <w:color w:val="000000" w:themeColor="text1"/>
          <w:sz w:val="18"/>
          <w:szCs w:val="18"/>
        </w:rPr>
      </w:pPr>
      <w:r w:rsidRPr="00EE108B">
        <w:rPr>
          <w:rFonts w:ascii="Century Gothic" w:hAnsi="Century Gothic"/>
          <w:bCs/>
          <w:color w:val="000000" w:themeColor="text1"/>
          <w:sz w:val="18"/>
          <w:szCs w:val="18"/>
        </w:rPr>
        <w:t>able to demonstrate a track record of applying strong analytical skills and laterally thinking to develop create and innovative solutions</w:t>
      </w:r>
    </w:p>
    <w:p w14:paraId="178877E3" w14:textId="77777777" w:rsidR="00025CBA" w:rsidRPr="00C95AE3" w:rsidRDefault="00025CBA" w:rsidP="00E3300D">
      <w:pPr>
        <w:ind w:right="-270"/>
        <w:jc w:val="both"/>
        <w:rPr>
          <w:rFonts w:ascii="Century Gothic" w:hAnsi="Century Gothic"/>
          <w:bCs/>
          <w:color w:val="000000" w:themeColor="text1"/>
          <w:sz w:val="20"/>
          <w:szCs w:val="20"/>
        </w:rPr>
      </w:pPr>
    </w:p>
    <w:p w14:paraId="1EB532BD" w14:textId="28683EAC" w:rsidR="00E3300D" w:rsidRDefault="00025CBA" w:rsidP="00E3300D">
      <w:pPr>
        <w:ind w:right="-270"/>
        <w:jc w:val="both"/>
        <w:rPr>
          <w:rFonts w:ascii="Century Gothic" w:hAnsi="Century Gothic"/>
          <w:b/>
          <w:color w:val="000000" w:themeColor="text1"/>
          <w:sz w:val="20"/>
          <w:szCs w:val="20"/>
        </w:rPr>
      </w:pPr>
      <w:r w:rsidRPr="00C95AE3">
        <w:rPr>
          <w:rFonts w:ascii="Century Gothic" w:hAnsi="Century Gothic"/>
          <w:b/>
          <w:color w:val="000000" w:themeColor="text1"/>
          <w:sz w:val="20"/>
          <w:szCs w:val="20"/>
        </w:rPr>
        <w:t xml:space="preserve">Finance Management </w:t>
      </w:r>
    </w:p>
    <w:p w14:paraId="4239274C" w14:textId="77777777" w:rsidR="00E3300D" w:rsidRPr="00C95AE3" w:rsidRDefault="00E3300D" w:rsidP="00E3300D">
      <w:pPr>
        <w:ind w:right="-270"/>
        <w:jc w:val="both"/>
        <w:rPr>
          <w:rFonts w:ascii="Century Gothic" w:hAnsi="Century Gothic"/>
          <w:b/>
          <w:color w:val="000000" w:themeColor="text1"/>
          <w:sz w:val="20"/>
          <w:szCs w:val="20"/>
        </w:rPr>
      </w:pPr>
    </w:p>
    <w:p w14:paraId="6F9E3ED6" w14:textId="77777777" w:rsidR="00C95AE3" w:rsidRPr="00EE108B" w:rsidRDefault="00C95AE3" w:rsidP="00E3300D">
      <w:pPr>
        <w:pStyle w:val="ListParagraph"/>
        <w:numPr>
          <w:ilvl w:val="0"/>
          <w:numId w:val="18"/>
        </w:numPr>
        <w:ind w:right="-270"/>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To have a School Business Manager Qualification (Certificate of School Business Management)</w:t>
      </w:r>
    </w:p>
    <w:p w14:paraId="24DD9ACB" w14:textId="77777777" w:rsidR="00C95AE3" w:rsidRPr="00EE108B" w:rsidRDefault="00C95AE3" w:rsidP="00E3300D">
      <w:pPr>
        <w:pStyle w:val="ListParagraph"/>
        <w:numPr>
          <w:ilvl w:val="0"/>
          <w:numId w:val="18"/>
        </w:numPr>
        <w:ind w:right="-270"/>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Financial Qualification (Accountant or part qualified) desirable</w:t>
      </w:r>
    </w:p>
    <w:p w14:paraId="64882BBF" w14:textId="77777777" w:rsidR="00C95AE3" w:rsidRPr="00EE108B" w:rsidRDefault="00C95AE3" w:rsidP="00E3300D">
      <w:pPr>
        <w:pStyle w:val="ListParagraph"/>
        <w:numPr>
          <w:ilvl w:val="0"/>
          <w:numId w:val="18"/>
        </w:numPr>
        <w:ind w:right="-270"/>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A clear understanding of local authority budget management processes and proven ability to manage a significant budget to the standard required by the Senior Leadership Team and Governors</w:t>
      </w:r>
    </w:p>
    <w:p w14:paraId="57031B99" w14:textId="77777777" w:rsidR="00C95AE3" w:rsidRPr="00EE108B" w:rsidRDefault="00C95AE3" w:rsidP="00E3300D">
      <w:pPr>
        <w:pStyle w:val="ListParagraph"/>
        <w:numPr>
          <w:ilvl w:val="0"/>
          <w:numId w:val="18"/>
        </w:numPr>
        <w:ind w:right="-270"/>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A clear understanding of the Standards for Financial Administration in schools and Local Government Standing Orders</w:t>
      </w:r>
    </w:p>
    <w:p w14:paraId="2D4694ED" w14:textId="77777777" w:rsidR="00C95AE3" w:rsidRPr="00EE108B" w:rsidRDefault="00C95AE3" w:rsidP="00E3300D">
      <w:pPr>
        <w:pStyle w:val="ListParagraph"/>
        <w:numPr>
          <w:ilvl w:val="0"/>
          <w:numId w:val="18"/>
        </w:numPr>
        <w:ind w:right="-270"/>
        <w:jc w:val="both"/>
        <w:rPr>
          <w:rFonts w:ascii="Century Gothic" w:hAnsi="Century Gothic"/>
          <w:b/>
          <w:color w:val="000000" w:themeColor="text1"/>
          <w:sz w:val="18"/>
          <w:szCs w:val="18"/>
        </w:rPr>
      </w:pPr>
      <w:r w:rsidRPr="00EE108B">
        <w:rPr>
          <w:rFonts w:ascii="Century Gothic" w:hAnsi="Century Gothic"/>
          <w:bCs/>
          <w:color w:val="000000" w:themeColor="text1"/>
          <w:sz w:val="18"/>
          <w:szCs w:val="18"/>
        </w:rPr>
        <w:t>A clear understanding of Procurement</w:t>
      </w:r>
    </w:p>
    <w:p w14:paraId="6D8F8E27" w14:textId="77777777" w:rsidR="00FA3DBE" w:rsidRDefault="00FA3DBE" w:rsidP="00E3300D">
      <w:pPr>
        <w:ind w:right="-90"/>
        <w:jc w:val="both"/>
        <w:rPr>
          <w:rFonts w:ascii="Century Gothic" w:hAnsi="Century Gothic"/>
          <w:b/>
          <w:color w:val="000000" w:themeColor="text1"/>
          <w:sz w:val="20"/>
          <w:szCs w:val="20"/>
        </w:rPr>
      </w:pPr>
    </w:p>
    <w:p w14:paraId="62188DAE" w14:textId="181F6E21" w:rsidR="00FA3DBE" w:rsidRDefault="00FA3DBE" w:rsidP="00E3300D">
      <w:pPr>
        <w:ind w:right="-270"/>
        <w:jc w:val="both"/>
        <w:rPr>
          <w:rFonts w:ascii="Century Gothic" w:hAnsi="Century Gothic"/>
          <w:b/>
          <w:color w:val="000000" w:themeColor="text1"/>
          <w:sz w:val="20"/>
          <w:szCs w:val="20"/>
        </w:rPr>
      </w:pPr>
      <w:r>
        <w:rPr>
          <w:rFonts w:ascii="Century Gothic" w:hAnsi="Century Gothic"/>
          <w:b/>
          <w:color w:val="000000" w:themeColor="text1"/>
          <w:sz w:val="20"/>
          <w:szCs w:val="20"/>
        </w:rPr>
        <w:t xml:space="preserve">Personal Style and Behaviours </w:t>
      </w:r>
    </w:p>
    <w:p w14:paraId="25A56E25" w14:textId="77777777" w:rsidR="00E3300D" w:rsidRDefault="00E3300D" w:rsidP="00E3300D">
      <w:pPr>
        <w:ind w:right="-270"/>
        <w:jc w:val="both"/>
        <w:rPr>
          <w:rFonts w:ascii="Century Gothic" w:hAnsi="Century Gothic"/>
          <w:b/>
          <w:color w:val="000000" w:themeColor="text1"/>
          <w:sz w:val="20"/>
          <w:szCs w:val="20"/>
        </w:rPr>
      </w:pPr>
    </w:p>
    <w:p w14:paraId="63002885" w14:textId="5B158E4B" w:rsidR="00FA3DBE" w:rsidRPr="00EE108B" w:rsidRDefault="00FA3DBE" w:rsidP="00E3300D">
      <w:pPr>
        <w:pStyle w:val="ListParagraph"/>
        <w:numPr>
          <w:ilvl w:val="0"/>
          <w:numId w:val="12"/>
        </w:numPr>
        <w:ind w:left="700" w:right="-270" w:hanging="416"/>
        <w:jc w:val="both"/>
        <w:rPr>
          <w:rFonts w:ascii="Century Gothic" w:hAnsi="Century Gothic"/>
          <w:b/>
          <w:color w:val="000000" w:themeColor="text1"/>
          <w:sz w:val="18"/>
          <w:szCs w:val="18"/>
        </w:rPr>
      </w:pPr>
      <w:r w:rsidRPr="00EE108B">
        <w:rPr>
          <w:rFonts w:ascii="Century Gothic" w:hAnsi="Century Gothic"/>
          <w:color w:val="000000" w:themeColor="text1"/>
          <w:sz w:val="18"/>
          <w:szCs w:val="18"/>
        </w:rPr>
        <w:t>Personal and professional demeanour which generates credibility and confidence amongst Senior Leadership Team, Governors, staff, parents/carers, external partners and all other stakeholders</w:t>
      </w:r>
    </w:p>
    <w:p w14:paraId="2695C78F" w14:textId="174010E9" w:rsidR="00FA3DBE" w:rsidRPr="00EE108B" w:rsidRDefault="00FA3DBE" w:rsidP="00E3300D">
      <w:pPr>
        <w:pStyle w:val="ListParagraph"/>
        <w:numPr>
          <w:ilvl w:val="0"/>
          <w:numId w:val="12"/>
        </w:numPr>
        <w:ind w:right="-270" w:firstLine="131"/>
        <w:jc w:val="both"/>
        <w:rPr>
          <w:rFonts w:ascii="Century Gothic" w:hAnsi="Century Gothic"/>
          <w:b/>
          <w:color w:val="000000" w:themeColor="text1"/>
          <w:sz w:val="18"/>
          <w:szCs w:val="18"/>
        </w:rPr>
      </w:pPr>
      <w:r w:rsidRPr="00EE108B">
        <w:rPr>
          <w:rFonts w:ascii="Century Gothic" w:hAnsi="Century Gothic"/>
          <w:color w:val="000000" w:themeColor="text1"/>
          <w:sz w:val="18"/>
          <w:szCs w:val="18"/>
        </w:rPr>
        <w:t xml:space="preserve">Ability </w:t>
      </w:r>
      <w:r w:rsidR="009B3A66" w:rsidRPr="00EE108B">
        <w:rPr>
          <w:rFonts w:ascii="Century Gothic" w:hAnsi="Century Gothic"/>
          <w:color w:val="000000" w:themeColor="text1"/>
          <w:sz w:val="18"/>
          <w:szCs w:val="18"/>
        </w:rPr>
        <w:t>to demonstrate highly developed oral, written and presentation skills</w:t>
      </w:r>
    </w:p>
    <w:p w14:paraId="3905701B" w14:textId="0507E16B" w:rsidR="009B3A66" w:rsidRPr="00EE108B" w:rsidRDefault="009B3A66" w:rsidP="00E3300D">
      <w:pPr>
        <w:pStyle w:val="ListParagraph"/>
        <w:numPr>
          <w:ilvl w:val="0"/>
          <w:numId w:val="12"/>
        </w:numPr>
        <w:ind w:left="714" w:right="-270" w:hanging="430"/>
        <w:jc w:val="both"/>
        <w:rPr>
          <w:rFonts w:ascii="Century Gothic" w:hAnsi="Century Gothic"/>
          <w:b/>
          <w:color w:val="000000" w:themeColor="text1"/>
          <w:sz w:val="18"/>
          <w:szCs w:val="18"/>
        </w:rPr>
      </w:pPr>
      <w:r w:rsidRPr="00EE108B">
        <w:rPr>
          <w:rFonts w:ascii="Century Gothic" w:hAnsi="Century Gothic"/>
          <w:color w:val="000000" w:themeColor="text1"/>
          <w:sz w:val="18"/>
          <w:szCs w:val="18"/>
        </w:rPr>
        <w:t>Able to set personal priorities, objectives and deadlines while maintaining a focus on the School’s key priorities accountabilities</w:t>
      </w:r>
    </w:p>
    <w:p w14:paraId="302E8DEF" w14:textId="6575DF36" w:rsidR="009B3A66" w:rsidRPr="00EE108B" w:rsidRDefault="009B3A66" w:rsidP="00E3300D">
      <w:pPr>
        <w:pStyle w:val="ListParagraph"/>
        <w:numPr>
          <w:ilvl w:val="0"/>
          <w:numId w:val="12"/>
        </w:numPr>
        <w:ind w:left="709" w:right="-270" w:hanging="425"/>
        <w:jc w:val="both"/>
        <w:rPr>
          <w:rFonts w:ascii="Century Gothic" w:hAnsi="Century Gothic"/>
          <w:b/>
          <w:color w:val="000000" w:themeColor="text1"/>
          <w:sz w:val="18"/>
          <w:szCs w:val="18"/>
        </w:rPr>
      </w:pPr>
      <w:r w:rsidRPr="00EE108B">
        <w:rPr>
          <w:rFonts w:ascii="Century Gothic" w:hAnsi="Century Gothic"/>
          <w:color w:val="000000" w:themeColor="text1"/>
          <w:sz w:val="18"/>
          <w:szCs w:val="18"/>
        </w:rPr>
        <w:t>Ability to acquire new skills and demonstrate a strong commitment to learning/continuous professional development for self and others.</w:t>
      </w:r>
    </w:p>
    <w:p w14:paraId="09499E29" w14:textId="77777777" w:rsidR="009B3A66" w:rsidRDefault="009B3A66" w:rsidP="00E3300D">
      <w:pPr>
        <w:pStyle w:val="ListParagraph"/>
        <w:ind w:left="709" w:right="-270"/>
        <w:jc w:val="both"/>
        <w:rPr>
          <w:rFonts w:ascii="Century Gothic" w:hAnsi="Century Gothic"/>
          <w:b/>
          <w:color w:val="000000" w:themeColor="text1"/>
          <w:sz w:val="20"/>
          <w:szCs w:val="20"/>
        </w:rPr>
      </w:pPr>
    </w:p>
    <w:p w14:paraId="74A0654C" w14:textId="77777777" w:rsidR="009B3A66" w:rsidRPr="009B3A66" w:rsidRDefault="009B3A66" w:rsidP="00E3300D">
      <w:pPr>
        <w:pStyle w:val="ListParagraph"/>
        <w:ind w:left="709" w:right="-270"/>
        <w:jc w:val="both"/>
        <w:rPr>
          <w:rFonts w:ascii="Century Gothic" w:hAnsi="Century Gothic"/>
          <w:b/>
          <w:color w:val="000000" w:themeColor="text1"/>
          <w:sz w:val="20"/>
          <w:szCs w:val="20"/>
        </w:rPr>
      </w:pPr>
    </w:p>
    <w:p w14:paraId="6845402B" w14:textId="77777777" w:rsidR="009B3A66" w:rsidRDefault="009B3A66" w:rsidP="00E3300D">
      <w:pPr>
        <w:ind w:right="-270"/>
        <w:jc w:val="both"/>
        <w:rPr>
          <w:rFonts w:ascii="Century Gothic" w:hAnsi="Century Gothic"/>
          <w:b/>
          <w:color w:val="000000" w:themeColor="text1"/>
          <w:sz w:val="20"/>
          <w:szCs w:val="20"/>
        </w:rPr>
      </w:pPr>
      <w:r>
        <w:rPr>
          <w:rFonts w:ascii="Century Gothic" w:hAnsi="Century Gothic"/>
          <w:b/>
          <w:color w:val="000000" w:themeColor="text1"/>
          <w:sz w:val="20"/>
          <w:szCs w:val="20"/>
        </w:rPr>
        <w:t>Data Protection</w:t>
      </w:r>
    </w:p>
    <w:p w14:paraId="567F4B9F" w14:textId="77777777" w:rsidR="00E3300D" w:rsidRDefault="00E3300D" w:rsidP="00E3300D">
      <w:pPr>
        <w:ind w:right="-270"/>
        <w:jc w:val="both"/>
        <w:rPr>
          <w:rFonts w:ascii="Century Gothic" w:hAnsi="Century Gothic"/>
          <w:b/>
          <w:color w:val="000000" w:themeColor="text1"/>
          <w:sz w:val="20"/>
          <w:szCs w:val="20"/>
        </w:rPr>
      </w:pPr>
    </w:p>
    <w:p w14:paraId="3C6ABA32" w14:textId="46B6F190" w:rsidR="009B3A66" w:rsidRPr="00EE108B" w:rsidRDefault="009B3A66" w:rsidP="00E3300D">
      <w:pPr>
        <w:pStyle w:val="ListParagraph"/>
        <w:numPr>
          <w:ilvl w:val="0"/>
          <w:numId w:val="19"/>
        </w:numPr>
        <w:ind w:right="-270"/>
        <w:jc w:val="both"/>
        <w:rPr>
          <w:rFonts w:ascii="Century Gothic" w:hAnsi="Century Gothic"/>
          <w:b/>
          <w:color w:val="000000" w:themeColor="text1"/>
          <w:sz w:val="18"/>
          <w:szCs w:val="18"/>
        </w:rPr>
      </w:pPr>
      <w:r w:rsidRPr="00EE108B">
        <w:rPr>
          <w:rFonts w:ascii="Century Gothic" w:hAnsi="Century Gothic"/>
          <w:color w:val="000000" w:themeColor="text1"/>
          <w:sz w:val="18"/>
          <w:szCs w:val="18"/>
        </w:rPr>
        <w:t>Understanding of the requirements of the Data Protection</w:t>
      </w:r>
      <w:r w:rsidR="005337FA">
        <w:rPr>
          <w:rFonts w:ascii="Century Gothic" w:hAnsi="Century Gothic"/>
          <w:color w:val="000000" w:themeColor="text1"/>
          <w:sz w:val="18"/>
          <w:szCs w:val="18"/>
        </w:rPr>
        <w:t xml:space="preserve"> (GDPR)</w:t>
      </w:r>
      <w:bookmarkStart w:id="0" w:name="_GoBack"/>
      <w:bookmarkEnd w:id="0"/>
      <w:r w:rsidRPr="00EE108B">
        <w:rPr>
          <w:rFonts w:ascii="Century Gothic" w:hAnsi="Century Gothic"/>
          <w:color w:val="000000" w:themeColor="text1"/>
          <w:sz w:val="18"/>
          <w:szCs w:val="18"/>
        </w:rPr>
        <w:t xml:space="preserve"> and Freedom of Information Acts and the school’s legal responsibilities in these areas. </w:t>
      </w:r>
    </w:p>
    <w:p w14:paraId="07CC017F" w14:textId="77777777" w:rsidR="00C95AE3" w:rsidRPr="00EE108B" w:rsidRDefault="00C95AE3" w:rsidP="00E3300D">
      <w:pPr>
        <w:pStyle w:val="ListParagraph"/>
        <w:ind w:right="-270"/>
        <w:jc w:val="both"/>
        <w:rPr>
          <w:rFonts w:ascii="Century Gothic" w:hAnsi="Century Gothic"/>
          <w:b/>
          <w:color w:val="000000" w:themeColor="text1"/>
          <w:sz w:val="18"/>
          <w:szCs w:val="18"/>
        </w:rPr>
      </w:pPr>
    </w:p>
    <w:p w14:paraId="38621DDC" w14:textId="77777777" w:rsidR="00E95DC2" w:rsidRPr="00C95AE3" w:rsidRDefault="00E95DC2" w:rsidP="00E3300D">
      <w:pPr>
        <w:jc w:val="both"/>
        <w:rPr>
          <w:rFonts w:ascii="Century Gothic" w:hAnsi="Century Gothic"/>
          <w:b/>
          <w:color w:val="000000" w:themeColor="text1"/>
          <w:sz w:val="20"/>
          <w:szCs w:val="20"/>
        </w:rPr>
      </w:pPr>
    </w:p>
    <w:p w14:paraId="272047A8" w14:textId="77777777" w:rsidR="00E95DC2" w:rsidRPr="00025CBA" w:rsidRDefault="00E95DC2" w:rsidP="00E3300D">
      <w:pPr>
        <w:jc w:val="both"/>
        <w:rPr>
          <w:rFonts w:ascii="Century Gothic" w:hAnsi="Century Gothic"/>
          <w:b/>
          <w:color w:val="000000" w:themeColor="text1"/>
        </w:rPr>
      </w:pPr>
    </w:p>
    <w:p w14:paraId="1C69BD7E" w14:textId="77777777" w:rsidR="00E95DC2" w:rsidRPr="00025CBA" w:rsidRDefault="00E95DC2" w:rsidP="00E3300D">
      <w:pPr>
        <w:jc w:val="both"/>
        <w:rPr>
          <w:rFonts w:ascii="Century Gothic" w:hAnsi="Century Gothic"/>
          <w:b/>
          <w:color w:val="000000" w:themeColor="text1"/>
        </w:rPr>
      </w:pPr>
    </w:p>
    <w:sectPr w:rsidR="00E95DC2" w:rsidRPr="00025CBA" w:rsidSect="00E3300D">
      <w:headerReference w:type="even" r:id="rId10"/>
      <w:headerReference w:type="default" r:id="rId11"/>
      <w:footerReference w:type="default" r:id="rId12"/>
      <w:headerReference w:type="first" r:id="rId13"/>
      <w:pgSz w:w="11906" w:h="16838"/>
      <w:pgMar w:top="568" w:right="656"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353D8" w14:textId="77777777" w:rsidR="00687A22" w:rsidRDefault="00687A22" w:rsidP="006323F2">
      <w:r>
        <w:separator/>
      </w:r>
    </w:p>
  </w:endnote>
  <w:endnote w:type="continuationSeparator" w:id="0">
    <w:p w14:paraId="70561FFD" w14:textId="77777777" w:rsidR="00687A22" w:rsidRDefault="00687A22" w:rsidP="00632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F181A" w14:textId="6F21B810" w:rsidR="00560FFE" w:rsidRPr="00560FFE" w:rsidRDefault="00560FFE" w:rsidP="00560FFE">
    <w:pPr>
      <w:pStyle w:val="Footer"/>
      <w:jc w:val="right"/>
      <w:rPr>
        <w:rFonts w:ascii="Century Gothic" w:hAnsi="Century Gothic"/>
        <w:sz w:val="20"/>
        <w:szCs w:val="20"/>
      </w:rPr>
    </w:pPr>
    <w:r w:rsidRPr="00560FFE">
      <w:rPr>
        <w:rFonts w:ascii="Century Gothic" w:hAnsi="Century Gothic"/>
        <w:sz w:val="20"/>
        <w:szCs w:val="20"/>
      </w:rPr>
      <w:t>23.6.20</w:t>
    </w:r>
  </w:p>
  <w:p w14:paraId="251490D8" w14:textId="77777777" w:rsidR="000F6DD7" w:rsidRDefault="000F6D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05120" w14:textId="77777777" w:rsidR="00687A22" w:rsidRDefault="00687A22" w:rsidP="006323F2">
      <w:r>
        <w:separator/>
      </w:r>
    </w:p>
  </w:footnote>
  <w:footnote w:type="continuationSeparator" w:id="0">
    <w:p w14:paraId="704A740D" w14:textId="77777777" w:rsidR="00687A22" w:rsidRDefault="00687A22" w:rsidP="006323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ABF9C" w14:textId="77777777" w:rsidR="000F6DD7" w:rsidRDefault="005337FA">
    <w:pPr>
      <w:pStyle w:val="Header"/>
    </w:pPr>
    <w:r>
      <w:rPr>
        <w:noProof/>
        <w:lang w:eastAsia="en-GB"/>
      </w:rPr>
      <w:pict w14:anchorId="5929ED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91076" o:spid="_x0000_s2051" type="#_x0000_t75" alt="" style="position:absolute;margin-left:0;margin-top:0;width:318.4pt;height:451.1pt;z-index:-251657216;mso-wrap-edited:f;mso-width-percent:0;mso-height-percent:0;mso-position-horizontal:center;mso-position-horizontal-relative:margin;mso-position-vertical:center;mso-position-vertical-relative:margin;mso-width-percent:0;mso-height-percent:0" o:allowincell="f">
          <v:imagedata r:id="rId1" o:title="LOGOt_Transparent_WashOut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FEB62" w14:textId="77777777" w:rsidR="000F6DD7" w:rsidRDefault="005337FA">
    <w:pPr>
      <w:pStyle w:val="Header"/>
    </w:pPr>
    <w:r>
      <w:rPr>
        <w:noProof/>
        <w:lang w:eastAsia="en-GB"/>
      </w:rPr>
      <w:pict w14:anchorId="3877B0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91077" o:spid="_x0000_s2050" type="#_x0000_t75" alt="" style="position:absolute;margin-left:0;margin-top:0;width:318.4pt;height:451.1pt;z-index:-251656192;mso-wrap-edited:f;mso-width-percent:0;mso-height-percent:0;mso-position-horizontal:center;mso-position-horizontal-relative:margin;mso-position-vertical:center;mso-position-vertical-relative:margin;mso-width-percent:0;mso-height-percent:0" o:allowincell="f">
          <v:imagedata r:id="rId1" o:title="LOGOt_Transparent_WashOut2"/>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CFDA2" w14:textId="77777777" w:rsidR="000F6DD7" w:rsidRDefault="005337FA">
    <w:pPr>
      <w:pStyle w:val="Header"/>
    </w:pPr>
    <w:r>
      <w:rPr>
        <w:noProof/>
        <w:lang w:eastAsia="en-GB"/>
      </w:rPr>
      <w:pict w14:anchorId="62C9D1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91075" o:spid="_x0000_s2049" type="#_x0000_t75" alt="" style="position:absolute;margin-left:0;margin-top:0;width:318.4pt;height:451.1pt;z-index:-251658240;mso-wrap-edited:f;mso-width-percent:0;mso-height-percent:0;mso-position-horizontal:center;mso-position-horizontal-relative:margin;mso-position-vertical:center;mso-position-vertical-relative:margin;mso-width-percent:0;mso-height-percent:0" o:allowincell="f">
          <v:imagedata r:id="rId1" o:title="LOGOt_Transparent_WashOut2"/>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13DA1"/>
    <w:multiLevelType w:val="hybridMultilevel"/>
    <w:tmpl w:val="045CA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B66E5"/>
    <w:multiLevelType w:val="hybridMultilevel"/>
    <w:tmpl w:val="4BFA1B94"/>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 w15:restartNumberingAfterBreak="0">
    <w:nsid w:val="0DB923B5"/>
    <w:multiLevelType w:val="hybridMultilevel"/>
    <w:tmpl w:val="3ED018D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0FC52378"/>
    <w:multiLevelType w:val="hybridMultilevel"/>
    <w:tmpl w:val="BA6A1028"/>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4" w15:restartNumberingAfterBreak="0">
    <w:nsid w:val="124637BF"/>
    <w:multiLevelType w:val="hybridMultilevel"/>
    <w:tmpl w:val="D8D87B76"/>
    <w:lvl w:ilvl="0" w:tplc="0809000F">
      <w:start w:val="1"/>
      <w:numFmt w:val="decimal"/>
      <w:lvlText w:val="%1."/>
      <w:lvlJc w:val="left"/>
      <w:pPr>
        <w:ind w:left="1593" w:hanging="360"/>
      </w:pPr>
    </w:lvl>
    <w:lvl w:ilvl="1" w:tplc="08090019" w:tentative="1">
      <w:start w:val="1"/>
      <w:numFmt w:val="lowerLetter"/>
      <w:lvlText w:val="%2."/>
      <w:lvlJc w:val="left"/>
      <w:pPr>
        <w:ind w:left="2313" w:hanging="360"/>
      </w:pPr>
    </w:lvl>
    <w:lvl w:ilvl="2" w:tplc="0809001B" w:tentative="1">
      <w:start w:val="1"/>
      <w:numFmt w:val="lowerRoman"/>
      <w:lvlText w:val="%3."/>
      <w:lvlJc w:val="right"/>
      <w:pPr>
        <w:ind w:left="3033" w:hanging="180"/>
      </w:pPr>
    </w:lvl>
    <w:lvl w:ilvl="3" w:tplc="0809000F" w:tentative="1">
      <w:start w:val="1"/>
      <w:numFmt w:val="decimal"/>
      <w:lvlText w:val="%4."/>
      <w:lvlJc w:val="left"/>
      <w:pPr>
        <w:ind w:left="3753" w:hanging="360"/>
      </w:pPr>
    </w:lvl>
    <w:lvl w:ilvl="4" w:tplc="08090019" w:tentative="1">
      <w:start w:val="1"/>
      <w:numFmt w:val="lowerLetter"/>
      <w:lvlText w:val="%5."/>
      <w:lvlJc w:val="left"/>
      <w:pPr>
        <w:ind w:left="4473" w:hanging="360"/>
      </w:pPr>
    </w:lvl>
    <w:lvl w:ilvl="5" w:tplc="0809001B" w:tentative="1">
      <w:start w:val="1"/>
      <w:numFmt w:val="lowerRoman"/>
      <w:lvlText w:val="%6."/>
      <w:lvlJc w:val="right"/>
      <w:pPr>
        <w:ind w:left="5193" w:hanging="180"/>
      </w:pPr>
    </w:lvl>
    <w:lvl w:ilvl="6" w:tplc="0809000F" w:tentative="1">
      <w:start w:val="1"/>
      <w:numFmt w:val="decimal"/>
      <w:lvlText w:val="%7."/>
      <w:lvlJc w:val="left"/>
      <w:pPr>
        <w:ind w:left="5913" w:hanging="360"/>
      </w:pPr>
    </w:lvl>
    <w:lvl w:ilvl="7" w:tplc="08090019" w:tentative="1">
      <w:start w:val="1"/>
      <w:numFmt w:val="lowerLetter"/>
      <w:lvlText w:val="%8."/>
      <w:lvlJc w:val="left"/>
      <w:pPr>
        <w:ind w:left="6633" w:hanging="360"/>
      </w:pPr>
    </w:lvl>
    <w:lvl w:ilvl="8" w:tplc="0809001B" w:tentative="1">
      <w:start w:val="1"/>
      <w:numFmt w:val="lowerRoman"/>
      <w:lvlText w:val="%9."/>
      <w:lvlJc w:val="right"/>
      <w:pPr>
        <w:ind w:left="7353" w:hanging="180"/>
      </w:pPr>
    </w:lvl>
  </w:abstractNum>
  <w:abstractNum w:abstractNumId="5" w15:restartNumberingAfterBreak="0">
    <w:nsid w:val="16D23AA1"/>
    <w:multiLevelType w:val="hybridMultilevel"/>
    <w:tmpl w:val="DC32ED2A"/>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6" w15:restartNumberingAfterBreak="0">
    <w:nsid w:val="21393DB9"/>
    <w:multiLevelType w:val="hybridMultilevel"/>
    <w:tmpl w:val="4606A68E"/>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7" w15:restartNumberingAfterBreak="0">
    <w:nsid w:val="395660E5"/>
    <w:multiLevelType w:val="hybridMultilevel"/>
    <w:tmpl w:val="03787D62"/>
    <w:lvl w:ilvl="0" w:tplc="0809000F">
      <w:start w:val="1"/>
      <w:numFmt w:val="decimal"/>
      <w:lvlText w:val="%1."/>
      <w:lvlJc w:val="left"/>
      <w:pPr>
        <w:ind w:left="873" w:hanging="360"/>
      </w:pPr>
    </w:lvl>
    <w:lvl w:ilvl="1" w:tplc="08090019" w:tentative="1">
      <w:start w:val="1"/>
      <w:numFmt w:val="lowerLetter"/>
      <w:lvlText w:val="%2."/>
      <w:lvlJc w:val="left"/>
      <w:pPr>
        <w:ind w:left="1593" w:hanging="360"/>
      </w:pPr>
    </w:lvl>
    <w:lvl w:ilvl="2" w:tplc="0809001B" w:tentative="1">
      <w:start w:val="1"/>
      <w:numFmt w:val="lowerRoman"/>
      <w:lvlText w:val="%3."/>
      <w:lvlJc w:val="right"/>
      <w:pPr>
        <w:ind w:left="2313" w:hanging="180"/>
      </w:pPr>
    </w:lvl>
    <w:lvl w:ilvl="3" w:tplc="0809000F" w:tentative="1">
      <w:start w:val="1"/>
      <w:numFmt w:val="decimal"/>
      <w:lvlText w:val="%4."/>
      <w:lvlJc w:val="left"/>
      <w:pPr>
        <w:ind w:left="3033" w:hanging="360"/>
      </w:pPr>
    </w:lvl>
    <w:lvl w:ilvl="4" w:tplc="08090019" w:tentative="1">
      <w:start w:val="1"/>
      <w:numFmt w:val="lowerLetter"/>
      <w:lvlText w:val="%5."/>
      <w:lvlJc w:val="left"/>
      <w:pPr>
        <w:ind w:left="3753" w:hanging="360"/>
      </w:pPr>
    </w:lvl>
    <w:lvl w:ilvl="5" w:tplc="0809001B" w:tentative="1">
      <w:start w:val="1"/>
      <w:numFmt w:val="lowerRoman"/>
      <w:lvlText w:val="%6."/>
      <w:lvlJc w:val="right"/>
      <w:pPr>
        <w:ind w:left="4473" w:hanging="180"/>
      </w:pPr>
    </w:lvl>
    <w:lvl w:ilvl="6" w:tplc="0809000F" w:tentative="1">
      <w:start w:val="1"/>
      <w:numFmt w:val="decimal"/>
      <w:lvlText w:val="%7."/>
      <w:lvlJc w:val="left"/>
      <w:pPr>
        <w:ind w:left="5193" w:hanging="360"/>
      </w:pPr>
    </w:lvl>
    <w:lvl w:ilvl="7" w:tplc="08090019" w:tentative="1">
      <w:start w:val="1"/>
      <w:numFmt w:val="lowerLetter"/>
      <w:lvlText w:val="%8."/>
      <w:lvlJc w:val="left"/>
      <w:pPr>
        <w:ind w:left="5913" w:hanging="360"/>
      </w:pPr>
    </w:lvl>
    <w:lvl w:ilvl="8" w:tplc="0809001B" w:tentative="1">
      <w:start w:val="1"/>
      <w:numFmt w:val="lowerRoman"/>
      <w:lvlText w:val="%9."/>
      <w:lvlJc w:val="right"/>
      <w:pPr>
        <w:ind w:left="6633" w:hanging="180"/>
      </w:pPr>
    </w:lvl>
  </w:abstractNum>
  <w:abstractNum w:abstractNumId="8" w15:restartNumberingAfterBreak="0">
    <w:nsid w:val="47A268B5"/>
    <w:multiLevelType w:val="hybridMultilevel"/>
    <w:tmpl w:val="643E2A9A"/>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9" w15:restartNumberingAfterBreak="0">
    <w:nsid w:val="4C092EE3"/>
    <w:multiLevelType w:val="hybridMultilevel"/>
    <w:tmpl w:val="105C1E58"/>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0" w15:restartNumberingAfterBreak="0">
    <w:nsid w:val="4DA90EC9"/>
    <w:multiLevelType w:val="hybridMultilevel"/>
    <w:tmpl w:val="A9BC15E4"/>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 w15:restartNumberingAfterBreak="0">
    <w:nsid w:val="5C4F0F2A"/>
    <w:multiLevelType w:val="hybridMultilevel"/>
    <w:tmpl w:val="FF64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A66B74"/>
    <w:multiLevelType w:val="hybridMultilevel"/>
    <w:tmpl w:val="FAFAD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B576B2"/>
    <w:multiLevelType w:val="hybridMultilevel"/>
    <w:tmpl w:val="C51E93DE"/>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4" w15:restartNumberingAfterBreak="0">
    <w:nsid w:val="63520588"/>
    <w:multiLevelType w:val="hybridMultilevel"/>
    <w:tmpl w:val="A29222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68670B7C"/>
    <w:multiLevelType w:val="hybridMultilevel"/>
    <w:tmpl w:val="84AE800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6" w15:restartNumberingAfterBreak="0">
    <w:nsid w:val="6B211E9D"/>
    <w:multiLevelType w:val="hybridMultilevel"/>
    <w:tmpl w:val="4F62C712"/>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7" w15:restartNumberingAfterBreak="0">
    <w:nsid w:val="767704AF"/>
    <w:multiLevelType w:val="hybridMultilevel"/>
    <w:tmpl w:val="9E025D0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7C10436A"/>
    <w:multiLevelType w:val="hybridMultilevel"/>
    <w:tmpl w:val="11A090E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17"/>
  </w:num>
  <w:num w:numId="2">
    <w:abstractNumId w:val="8"/>
  </w:num>
  <w:num w:numId="3">
    <w:abstractNumId w:val="1"/>
  </w:num>
  <w:num w:numId="4">
    <w:abstractNumId w:val="6"/>
  </w:num>
  <w:num w:numId="5">
    <w:abstractNumId w:val="3"/>
  </w:num>
  <w:num w:numId="6">
    <w:abstractNumId w:val="7"/>
  </w:num>
  <w:num w:numId="7">
    <w:abstractNumId w:val="4"/>
  </w:num>
  <w:num w:numId="8">
    <w:abstractNumId w:val="10"/>
  </w:num>
  <w:num w:numId="9">
    <w:abstractNumId w:val="5"/>
  </w:num>
  <w:num w:numId="10">
    <w:abstractNumId w:val="15"/>
  </w:num>
  <w:num w:numId="11">
    <w:abstractNumId w:val="14"/>
  </w:num>
  <w:num w:numId="12">
    <w:abstractNumId w:val="18"/>
  </w:num>
  <w:num w:numId="13">
    <w:abstractNumId w:val="9"/>
  </w:num>
  <w:num w:numId="14">
    <w:abstractNumId w:val="16"/>
  </w:num>
  <w:num w:numId="15">
    <w:abstractNumId w:val="13"/>
  </w:num>
  <w:num w:numId="16">
    <w:abstractNumId w:val="11"/>
  </w:num>
  <w:num w:numId="17">
    <w:abstractNumId w:val="12"/>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045"/>
    <w:rsid w:val="00025CBA"/>
    <w:rsid w:val="00055D79"/>
    <w:rsid w:val="00066F34"/>
    <w:rsid w:val="00070B2A"/>
    <w:rsid w:val="000800F7"/>
    <w:rsid w:val="000B47CC"/>
    <w:rsid w:val="000C62CB"/>
    <w:rsid w:val="000C7AF0"/>
    <w:rsid w:val="000E5BBB"/>
    <w:rsid w:val="000F6DD7"/>
    <w:rsid w:val="00117D3D"/>
    <w:rsid w:val="001305CC"/>
    <w:rsid w:val="001839AD"/>
    <w:rsid w:val="001E7A62"/>
    <w:rsid w:val="002136C2"/>
    <w:rsid w:val="00253A06"/>
    <w:rsid w:val="0038501A"/>
    <w:rsid w:val="003A13AA"/>
    <w:rsid w:val="003C7690"/>
    <w:rsid w:val="0041053F"/>
    <w:rsid w:val="00424134"/>
    <w:rsid w:val="00441682"/>
    <w:rsid w:val="00443F6F"/>
    <w:rsid w:val="00450B4E"/>
    <w:rsid w:val="00467365"/>
    <w:rsid w:val="00476D6E"/>
    <w:rsid w:val="00507F2B"/>
    <w:rsid w:val="005337FA"/>
    <w:rsid w:val="00544B2B"/>
    <w:rsid w:val="00560FFE"/>
    <w:rsid w:val="005C5ACD"/>
    <w:rsid w:val="005C7152"/>
    <w:rsid w:val="005F5144"/>
    <w:rsid w:val="00614AFE"/>
    <w:rsid w:val="006323F2"/>
    <w:rsid w:val="006341E4"/>
    <w:rsid w:val="00676FBF"/>
    <w:rsid w:val="00687A22"/>
    <w:rsid w:val="006A65BB"/>
    <w:rsid w:val="007230F6"/>
    <w:rsid w:val="00796747"/>
    <w:rsid w:val="007A2A16"/>
    <w:rsid w:val="007A68F8"/>
    <w:rsid w:val="007B07BA"/>
    <w:rsid w:val="007B4110"/>
    <w:rsid w:val="008575A1"/>
    <w:rsid w:val="008D1F14"/>
    <w:rsid w:val="008D4D7B"/>
    <w:rsid w:val="008F10C0"/>
    <w:rsid w:val="008F6778"/>
    <w:rsid w:val="00912DAB"/>
    <w:rsid w:val="00950A80"/>
    <w:rsid w:val="00973EC5"/>
    <w:rsid w:val="0098416A"/>
    <w:rsid w:val="00994CB2"/>
    <w:rsid w:val="009A76B6"/>
    <w:rsid w:val="009B3A66"/>
    <w:rsid w:val="009B4F0A"/>
    <w:rsid w:val="009C327A"/>
    <w:rsid w:val="00A02622"/>
    <w:rsid w:val="00A14232"/>
    <w:rsid w:val="00A2776E"/>
    <w:rsid w:val="00A32B01"/>
    <w:rsid w:val="00A7197A"/>
    <w:rsid w:val="00AB0EA2"/>
    <w:rsid w:val="00AC1010"/>
    <w:rsid w:val="00B00B32"/>
    <w:rsid w:val="00B13E88"/>
    <w:rsid w:val="00B23640"/>
    <w:rsid w:val="00B24FF1"/>
    <w:rsid w:val="00B32862"/>
    <w:rsid w:val="00BC7B45"/>
    <w:rsid w:val="00BD6DF2"/>
    <w:rsid w:val="00C710A7"/>
    <w:rsid w:val="00C8710C"/>
    <w:rsid w:val="00C95AE3"/>
    <w:rsid w:val="00CA7AB7"/>
    <w:rsid w:val="00CE41BF"/>
    <w:rsid w:val="00D47045"/>
    <w:rsid w:val="00D672AD"/>
    <w:rsid w:val="00D70BD5"/>
    <w:rsid w:val="00D8293D"/>
    <w:rsid w:val="00DC5290"/>
    <w:rsid w:val="00E278CE"/>
    <w:rsid w:val="00E3300D"/>
    <w:rsid w:val="00E4703C"/>
    <w:rsid w:val="00E95DC2"/>
    <w:rsid w:val="00EE108B"/>
    <w:rsid w:val="00F269E6"/>
    <w:rsid w:val="00FA00F1"/>
    <w:rsid w:val="00FA3DBE"/>
    <w:rsid w:val="00FA6C74"/>
    <w:rsid w:val="00FE10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524FCC3"/>
  <w15:docId w15:val="{623F2A4D-1038-4F4F-824D-8BC86C66D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323F2"/>
    <w:pPr>
      <w:tabs>
        <w:tab w:val="center" w:pos="4513"/>
        <w:tab w:val="right" w:pos="9026"/>
      </w:tabs>
    </w:pPr>
  </w:style>
  <w:style w:type="character" w:customStyle="1" w:styleId="HeaderChar">
    <w:name w:val="Header Char"/>
    <w:basedOn w:val="DefaultParagraphFont"/>
    <w:link w:val="Header"/>
    <w:uiPriority w:val="99"/>
    <w:semiHidden/>
    <w:rsid w:val="006323F2"/>
  </w:style>
  <w:style w:type="paragraph" w:styleId="Footer">
    <w:name w:val="footer"/>
    <w:basedOn w:val="Normal"/>
    <w:link w:val="FooterChar"/>
    <w:uiPriority w:val="99"/>
    <w:unhideWhenUsed/>
    <w:rsid w:val="006323F2"/>
    <w:pPr>
      <w:tabs>
        <w:tab w:val="center" w:pos="4513"/>
        <w:tab w:val="right" w:pos="9026"/>
      </w:tabs>
    </w:pPr>
  </w:style>
  <w:style w:type="character" w:customStyle="1" w:styleId="FooterChar">
    <w:name w:val="Footer Char"/>
    <w:basedOn w:val="DefaultParagraphFont"/>
    <w:link w:val="Footer"/>
    <w:uiPriority w:val="99"/>
    <w:rsid w:val="006323F2"/>
  </w:style>
  <w:style w:type="paragraph" w:styleId="BalloonText">
    <w:name w:val="Balloon Text"/>
    <w:basedOn w:val="Normal"/>
    <w:link w:val="BalloonTextChar"/>
    <w:uiPriority w:val="99"/>
    <w:semiHidden/>
    <w:unhideWhenUsed/>
    <w:rsid w:val="00450B4E"/>
    <w:rPr>
      <w:rFonts w:ascii="Tahoma" w:hAnsi="Tahoma" w:cs="Tahoma"/>
      <w:sz w:val="16"/>
      <w:szCs w:val="16"/>
    </w:rPr>
  </w:style>
  <w:style w:type="character" w:customStyle="1" w:styleId="BalloonTextChar">
    <w:name w:val="Balloon Text Char"/>
    <w:basedOn w:val="DefaultParagraphFont"/>
    <w:link w:val="BalloonText"/>
    <w:uiPriority w:val="99"/>
    <w:semiHidden/>
    <w:rsid w:val="00450B4E"/>
    <w:rPr>
      <w:rFonts w:ascii="Tahoma" w:hAnsi="Tahoma" w:cs="Tahoma"/>
      <w:sz w:val="16"/>
      <w:szCs w:val="16"/>
    </w:rPr>
  </w:style>
  <w:style w:type="paragraph" w:styleId="ListParagraph">
    <w:name w:val="List Paragraph"/>
    <w:basedOn w:val="Normal"/>
    <w:uiPriority w:val="34"/>
    <w:qFormat/>
    <w:rsid w:val="00450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4075A-72F9-43E9-833B-A2B1C0C79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Maltwood</dc:creator>
  <cp:lastModifiedBy>Rosette Doxon</cp:lastModifiedBy>
  <cp:revision>8</cp:revision>
  <cp:lastPrinted>2017-11-02T16:10:00Z</cp:lastPrinted>
  <dcterms:created xsi:type="dcterms:W3CDTF">2020-06-21T13:05:00Z</dcterms:created>
  <dcterms:modified xsi:type="dcterms:W3CDTF">2020-06-23T17:10:00Z</dcterms:modified>
</cp:coreProperties>
</file>