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0B1" w:rsidRDefault="009400B1">
      <w:bookmarkStart w:id="0" w:name="_GoBack"/>
      <w:bookmarkEnd w:id="0"/>
    </w:p>
    <w:p w:rsidR="009400B1" w:rsidRDefault="009400B1"/>
    <w:p w:rsidR="009400B1" w:rsidRDefault="009400B1"/>
    <w:p w:rsidR="009400B1" w:rsidRDefault="0056777B">
      <w:r>
        <w:rPr>
          <w:noProof/>
          <w:lang w:val="en-GB"/>
        </w:rPr>
        <w:drawing>
          <wp:anchor distT="0" distB="0" distL="0" distR="0" simplePos="0" relativeHeight="251658240" behindDoc="0" locked="0" layoutInCell="1" hidden="0" allowOverlap="1">
            <wp:simplePos x="0" y="0"/>
            <wp:positionH relativeFrom="column">
              <wp:posOffset>0</wp:posOffset>
            </wp:positionH>
            <wp:positionV relativeFrom="paragraph">
              <wp:posOffset>0</wp:posOffset>
            </wp:positionV>
            <wp:extent cx="1081088" cy="951616"/>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081088" cy="951616"/>
                    </a:xfrm>
                    <a:prstGeom prst="rect">
                      <a:avLst/>
                    </a:prstGeom>
                    <a:ln/>
                  </pic:spPr>
                </pic:pic>
              </a:graphicData>
            </a:graphic>
          </wp:anchor>
        </w:drawing>
      </w:r>
    </w:p>
    <w:p w:rsidR="009400B1" w:rsidRDefault="0056777B">
      <w:pPr>
        <w:jc w:val="center"/>
        <w:rPr>
          <w:u w:val="single"/>
        </w:rPr>
      </w:pPr>
      <w:r>
        <w:t xml:space="preserve">    </w:t>
      </w:r>
      <w:r>
        <w:rPr>
          <w:rFonts w:ascii="Calibri" w:eastAsia="Calibri" w:hAnsi="Calibri" w:cs="Calibri"/>
          <w:b/>
          <w:sz w:val="36"/>
          <w:szCs w:val="36"/>
          <w:u w:val="single"/>
        </w:rPr>
        <w:t xml:space="preserve">Person Specification and Criteria </w:t>
      </w:r>
    </w:p>
    <w:p w:rsidR="009400B1" w:rsidRDefault="009400B1"/>
    <w:p w:rsidR="009400B1" w:rsidRDefault="009400B1"/>
    <w:p w:rsidR="009400B1" w:rsidRDefault="009400B1"/>
    <w:p w:rsidR="009400B1" w:rsidRDefault="0056777B">
      <w:pPr>
        <w:spacing w:before="240" w:after="240"/>
      </w:pPr>
      <w:r>
        <w:rPr>
          <w:b/>
        </w:rPr>
        <w:t xml:space="preserve">Keys: </w:t>
      </w:r>
      <w:r>
        <w:t xml:space="preserve">E = essential; </w:t>
      </w:r>
      <w:r>
        <w:tab/>
        <w:t xml:space="preserve">  </w:t>
      </w:r>
      <w:r>
        <w:tab/>
        <w:t xml:space="preserve">D = desirable;  </w:t>
      </w:r>
      <w:r>
        <w:tab/>
        <w:t xml:space="preserve">EB = evidence base;  </w:t>
      </w:r>
      <w:r>
        <w:tab/>
      </w:r>
    </w:p>
    <w:p w:rsidR="009400B1" w:rsidRDefault="0056777B">
      <w:pPr>
        <w:spacing w:before="240" w:after="240"/>
        <w:ind w:firstLine="720"/>
      </w:pPr>
      <w:r>
        <w:t xml:space="preserve">A = application    </w:t>
      </w:r>
      <w:r>
        <w:tab/>
        <w:t xml:space="preserve">R = reference      </w:t>
      </w:r>
      <w:r>
        <w:tab/>
        <w:t>I = interview &amp; task</w:t>
      </w:r>
    </w:p>
    <w:tbl>
      <w:tblPr>
        <w:tblStyle w:val="a"/>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
        <w:gridCol w:w="6630"/>
        <w:gridCol w:w="585"/>
        <w:gridCol w:w="600"/>
        <w:gridCol w:w="735"/>
      </w:tblGrid>
      <w:tr w:rsidR="009400B1">
        <w:trPr>
          <w:trHeight w:val="420"/>
        </w:trPr>
        <w:tc>
          <w:tcPr>
            <w:tcW w:w="795" w:type="dxa"/>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c>
          <w:tcPr>
            <w:tcW w:w="6630" w:type="dxa"/>
            <w:tcBorders>
              <w:top w:val="single" w:sz="8" w:space="0" w:color="000000"/>
              <w:left w:val="single" w:sz="8" w:space="0" w:color="000000"/>
              <w:bottom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Qualifications</w:t>
            </w:r>
          </w:p>
        </w:tc>
        <w:tc>
          <w:tcPr>
            <w:tcW w:w="585" w:type="dxa"/>
            <w:shd w:val="clear" w:color="auto" w:fill="CCFFCC"/>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E</w:t>
            </w:r>
          </w:p>
        </w:tc>
        <w:tc>
          <w:tcPr>
            <w:tcW w:w="600" w:type="dxa"/>
            <w:shd w:val="clear" w:color="auto" w:fill="CCFFCC"/>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D</w:t>
            </w:r>
          </w:p>
        </w:tc>
        <w:tc>
          <w:tcPr>
            <w:tcW w:w="735" w:type="dxa"/>
            <w:shd w:val="clear" w:color="auto" w:fill="CCFFCC"/>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EB</w:t>
            </w:r>
          </w:p>
        </w:tc>
      </w:tr>
      <w:tr w:rsidR="009400B1">
        <w:trPr>
          <w:trHeight w:val="420"/>
        </w:trPr>
        <w:tc>
          <w:tcPr>
            <w:tcW w:w="795" w:type="dxa"/>
            <w:shd w:val="clear" w:color="auto" w:fill="auto"/>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1</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Qualified teacher status for primary phase</w:t>
            </w:r>
          </w:p>
        </w:tc>
        <w:tc>
          <w:tcPr>
            <w:tcW w:w="585" w:type="dxa"/>
            <w:shd w:val="clear" w:color="auto" w:fill="auto"/>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c>
          <w:tcPr>
            <w:tcW w:w="735" w:type="dxa"/>
            <w:vMerge w:val="restart"/>
            <w:shd w:val="clear" w:color="auto" w:fill="auto"/>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A</w:t>
            </w:r>
          </w:p>
        </w:tc>
      </w:tr>
      <w:tr w:rsidR="009400B1">
        <w:trPr>
          <w:trHeight w:val="420"/>
        </w:trPr>
        <w:tc>
          <w:tcPr>
            <w:tcW w:w="795" w:type="dxa"/>
            <w:shd w:val="clear" w:color="auto" w:fill="auto"/>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2</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proofErr w:type="spellStart"/>
            <w:r>
              <w:t>Recognised</w:t>
            </w:r>
            <w:proofErr w:type="spellEnd"/>
            <w:r>
              <w:t xml:space="preserve"> degree or specialism in a core subject</w:t>
            </w:r>
          </w:p>
        </w:tc>
        <w:tc>
          <w:tcPr>
            <w:tcW w:w="585" w:type="dxa"/>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c>
          <w:tcPr>
            <w:tcW w:w="600" w:type="dxa"/>
            <w:shd w:val="clear" w:color="auto" w:fill="auto"/>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x</w:t>
            </w:r>
          </w:p>
        </w:tc>
        <w:tc>
          <w:tcPr>
            <w:tcW w:w="735" w:type="dxa"/>
            <w:vMerge/>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r>
      <w:tr w:rsidR="009400B1">
        <w:trPr>
          <w:trHeight w:val="420"/>
        </w:trPr>
        <w:tc>
          <w:tcPr>
            <w:tcW w:w="795" w:type="dxa"/>
            <w:shd w:val="clear" w:color="auto" w:fill="auto"/>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3</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Higher degree in curriculum development or school improvement</w:t>
            </w:r>
          </w:p>
        </w:tc>
        <w:tc>
          <w:tcPr>
            <w:tcW w:w="585" w:type="dxa"/>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c>
          <w:tcPr>
            <w:tcW w:w="600" w:type="dxa"/>
            <w:shd w:val="clear" w:color="auto" w:fill="auto"/>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x</w:t>
            </w:r>
          </w:p>
        </w:tc>
        <w:tc>
          <w:tcPr>
            <w:tcW w:w="735" w:type="dxa"/>
            <w:vMerge/>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r>
      <w:tr w:rsidR="009400B1">
        <w:trPr>
          <w:trHeight w:val="495"/>
        </w:trPr>
        <w:tc>
          <w:tcPr>
            <w:tcW w:w="795" w:type="dxa"/>
            <w:shd w:val="clear" w:color="auto" w:fill="auto"/>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4</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proofErr w:type="spellStart"/>
            <w:r>
              <w:t>Recognised</w:t>
            </w:r>
            <w:proofErr w:type="spellEnd"/>
            <w:r>
              <w:t>, relevant training to the post or willingness to undertake relevant training (National Award Special Educational Needs Coordination)</w:t>
            </w:r>
          </w:p>
        </w:tc>
        <w:tc>
          <w:tcPr>
            <w:tcW w:w="585" w:type="dxa"/>
            <w:shd w:val="clear" w:color="auto" w:fill="auto"/>
            <w:tcMar>
              <w:top w:w="100" w:type="dxa"/>
              <w:left w:w="100" w:type="dxa"/>
              <w:bottom w:w="100" w:type="dxa"/>
              <w:right w:w="100" w:type="dxa"/>
            </w:tcMar>
          </w:tcPr>
          <w:p w:rsidR="009400B1" w:rsidRDefault="0079382F">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c>
          <w:tcPr>
            <w:tcW w:w="735" w:type="dxa"/>
            <w:vMerge/>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r>
      <w:tr w:rsidR="009400B1">
        <w:trPr>
          <w:trHeight w:val="420"/>
        </w:trPr>
        <w:tc>
          <w:tcPr>
            <w:tcW w:w="795" w:type="dxa"/>
            <w:shd w:val="clear" w:color="auto" w:fill="auto"/>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5</w:t>
            </w:r>
          </w:p>
        </w:tc>
        <w:tc>
          <w:tcPr>
            <w:tcW w:w="6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Professional development focused on school improvement</w:t>
            </w:r>
          </w:p>
        </w:tc>
        <w:tc>
          <w:tcPr>
            <w:tcW w:w="585" w:type="dxa"/>
            <w:shd w:val="clear" w:color="auto" w:fill="auto"/>
            <w:tcMar>
              <w:top w:w="100" w:type="dxa"/>
              <w:left w:w="100" w:type="dxa"/>
              <w:bottom w:w="100" w:type="dxa"/>
              <w:right w:w="100" w:type="dxa"/>
            </w:tcMar>
          </w:tcPr>
          <w:p w:rsidR="009400B1" w:rsidRDefault="0056777B">
            <w:pPr>
              <w:widowControl w:val="0"/>
              <w:pBdr>
                <w:top w:val="nil"/>
                <w:left w:val="nil"/>
                <w:bottom w:val="nil"/>
                <w:right w:val="nil"/>
                <w:between w:val="nil"/>
              </w:pBdr>
              <w:spacing w:line="240" w:lineRule="auto"/>
            </w:pPr>
            <w:r>
              <w:t>x</w:t>
            </w:r>
          </w:p>
        </w:tc>
        <w:tc>
          <w:tcPr>
            <w:tcW w:w="600" w:type="dxa"/>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c>
          <w:tcPr>
            <w:tcW w:w="735" w:type="dxa"/>
            <w:vMerge/>
            <w:shd w:val="clear" w:color="auto" w:fill="auto"/>
            <w:tcMar>
              <w:top w:w="100" w:type="dxa"/>
              <w:left w:w="100" w:type="dxa"/>
              <w:bottom w:w="100" w:type="dxa"/>
              <w:right w:w="100" w:type="dxa"/>
            </w:tcMar>
          </w:tcPr>
          <w:p w:rsidR="009400B1" w:rsidRDefault="009400B1">
            <w:pPr>
              <w:widowControl w:val="0"/>
              <w:pBdr>
                <w:top w:val="nil"/>
                <w:left w:val="nil"/>
                <w:bottom w:val="nil"/>
                <w:right w:val="nil"/>
                <w:between w:val="nil"/>
              </w:pBdr>
              <w:spacing w:line="240" w:lineRule="auto"/>
            </w:pPr>
          </w:p>
        </w:tc>
      </w:tr>
    </w:tbl>
    <w:p w:rsidR="009400B1" w:rsidRDefault="009400B1">
      <w:pPr>
        <w:spacing w:before="240" w:after="240"/>
      </w:pPr>
    </w:p>
    <w:tbl>
      <w:tblPr>
        <w:tblStyle w:val="a0"/>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6825"/>
        <w:gridCol w:w="570"/>
        <w:gridCol w:w="645"/>
        <w:gridCol w:w="735"/>
      </w:tblGrid>
      <w:tr w:rsidR="009400B1">
        <w:trPr>
          <w:trHeight w:val="420"/>
        </w:trPr>
        <w:tc>
          <w:tcPr>
            <w:tcW w:w="570" w:type="dxa"/>
            <w:shd w:val="clear" w:color="auto" w:fill="auto"/>
            <w:tcMar>
              <w:top w:w="100" w:type="dxa"/>
              <w:left w:w="100" w:type="dxa"/>
              <w:bottom w:w="100" w:type="dxa"/>
              <w:right w:w="100" w:type="dxa"/>
            </w:tcMar>
          </w:tcPr>
          <w:p w:rsidR="009400B1" w:rsidRDefault="009400B1">
            <w:pPr>
              <w:widowControl w:val="0"/>
              <w:spacing w:line="240" w:lineRule="auto"/>
            </w:pPr>
          </w:p>
        </w:tc>
        <w:tc>
          <w:tcPr>
            <w:tcW w:w="6825" w:type="dxa"/>
            <w:tcBorders>
              <w:top w:val="single" w:sz="8" w:space="0" w:color="000000"/>
              <w:left w:val="single" w:sz="8" w:space="0" w:color="000000"/>
              <w:bottom w:val="single" w:sz="8" w:space="0" w:color="000000"/>
              <w:right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Experience of teaching, school management skills &amp; professional qualities</w:t>
            </w:r>
          </w:p>
        </w:tc>
        <w:tc>
          <w:tcPr>
            <w:tcW w:w="57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E</w:t>
            </w:r>
          </w:p>
        </w:tc>
        <w:tc>
          <w:tcPr>
            <w:tcW w:w="645"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D</w:t>
            </w:r>
          </w:p>
        </w:tc>
        <w:tc>
          <w:tcPr>
            <w:tcW w:w="735" w:type="dxa"/>
            <w:shd w:val="clear" w:color="auto" w:fill="CCFFCC"/>
            <w:tcMar>
              <w:top w:w="100" w:type="dxa"/>
              <w:left w:w="100" w:type="dxa"/>
              <w:bottom w:w="100" w:type="dxa"/>
              <w:right w:w="100" w:type="dxa"/>
            </w:tcMar>
          </w:tcPr>
          <w:p w:rsidR="009400B1" w:rsidRDefault="0056777B">
            <w:pPr>
              <w:widowControl w:val="0"/>
              <w:spacing w:line="240" w:lineRule="auto"/>
            </w:pPr>
            <w:r>
              <w:t>EB</w:t>
            </w: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1</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A track record of good and outstanding teaching across the primary phase</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val="restart"/>
            <w:shd w:val="clear" w:color="auto" w:fill="auto"/>
            <w:tcMar>
              <w:top w:w="100" w:type="dxa"/>
              <w:left w:w="100" w:type="dxa"/>
              <w:bottom w:w="100" w:type="dxa"/>
              <w:right w:w="100" w:type="dxa"/>
            </w:tcMar>
          </w:tcPr>
          <w:p w:rsidR="009400B1" w:rsidRDefault="0056777B">
            <w:pPr>
              <w:widowControl w:val="0"/>
              <w:spacing w:line="240" w:lineRule="auto"/>
            </w:pPr>
            <w:r>
              <w:t>A, R &amp; I</w:t>
            </w: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2</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A role model of good teaching and </w:t>
            </w:r>
            <w:proofErr w:type="spellStart"/>
            <w:r>
              <w:t>behaviour</w:t>
            </w:r>
            <w:proofErr w:type="spellEnd"/>
            <w:r>
              <w:t xml:space="preserve"> management within and beyond the classroom</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3</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To have had at least three </w:t>
            </w:r>
            <w:proofErr w:type="spellStart"/>
            <w:r>
              <w:t>years experience</w:t>
            </w:r>
            <w:proofErr w:type="spellEnd"/>
            <w:r>
              <w:t xml:space="preserve"> as a middle leader in a primary school or equivalent</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95"/>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4</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Evidence of involvement in successful whole school curriculum development</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lastRenderedPageBreak/>
              <w:t>5</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79382F">
            <w:pPr>
              <w:widowControl w:val="0"/>
              <w:spacing w:line="240" w:lineRule="auto"/>
              <w:ind w:left="100"/>
            </w:pPr>
            <w:r>
              <w:t>Successful e</w:t>
            </w:r>
            <w:r w:rsidR="0056777B">
              <w:t>xperience of leading effective teams, using a range of management styles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79382F">
            <w:pPr>
              <w:widowControl w:val="0"/>
              <w:spacing w:line="240" w:lineRule="auto"/>
              <w:ind w:left="100"/>
            </w:pPr>
            <w:r>
              <w:t>x</w:t>
            </w:r>
            <w:r w:rsidR="0056777B">
              <w:t xml:space="preserve"> </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6</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Good knowledge and understanding of legislation and ongoing developments in education at local and national level</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7</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Proven ability to bring about improvement in the quality of teaching and learning across a curriculum area that results in improved outcomes for pupils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8</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Experience of using ICT effectively and innovatively to improve the quality of teaching and learning</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9</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Excellent communication skills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10</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rsidP="0079382F">
            <w:pPr>
              <w:widowControl w:val="0"/>
              <w:spacing w:line="240" w:lineRule="auto"/>
              <w:ind w:left="100"/>
            </w:pPr>
            <w:r>
              <w:t xml:space="preserve">Experience of dealing effectively with under-performing </w:t>
            </w:r>
            <w:r w:rsidR="0079382F">
              <w:t>members of staff</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11</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rsidP="0079382F">
            <w:pPr>
              <w:widowControl w:val="0"/>
              <w:spacing w:line="240" w:lineRule="auto"/>
              <w:ind w:left="100"/>
            </w:pPr>
            <w:r>
              <w:t>An excellent understanding of current theory and best practice in teaching and learnin</w:t>
            </w:r>
            <w:r w:rsidR="0079382F">
              <w:t xml:space="preserve">g, particularly related to SEND, </w:t>
            </w:r>
            <w:r>
              <w:t>pupil progress, pupil premium</w:t>
            </w:r>
            <w:r w:rsidR="0079382F">
              <w:t xml:space="preserve"> and inclusion of children with EHCP’s within a mainstream setting</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735" w:type="dxa"/>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12</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Understand the role of parents and the community in school improvement and how this can be promoted and developed</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735" w:type="dxa"/>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13</w:t>
            </w:r>
          </w:p>
        </w:tc>
        <w:tc>
          <w:tcPr>
            <w:tcW w:w="682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Up to date knowledge of relevant legislation and guidance in relation to working with, and the protection of, children and young people and demonstrate an understanding of safeguarding issues and the ability to follow procedures</w:t>
            </w:r>
          </w:p>
        </w:tc>
        <w:tc>
          <w:tcPr>
            <w:tcW w:w="57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x</w:t>
            </w:r>
          </w:p>
        </w:tc>
        <w:tc>
          <w:tcPr>
            <w:tcW w:w="645"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735" w:type="dxa"/>
            <w:shd w:val="clear" w:color="auto" w:fill="auto"/>
            <w:tcMar>
              <w:top w:w="100" w:type="dxa"/>
              <w:left w:w="100" w:type="dxa"/>
              <w:bottom w:w="100" w:type="dxa"/>
              <w:right w:w="100" w:type="dxa"/>
            </w:tcMar>
          </w:tcPr>
          <w:p w:rsidR="009400B1" w:rsidRDefault="009400B1">
            <w:pPr>
              <w:widowControl w:val="0"/>
              <w:spacing w:line="240" w:lineRule="auto"/>
            </w:pPr>
          </w:p>
        </w:tc>
      </w:tr>
    </w:tbl>
    <w:p w:rsidR="009400B1" w:rsidRDefault="009400B1">
      <w:pPr>
        <w:spacing w:before="240" w:after="240"/>
      </w:pPr>
    </w:p>
    <w:p w:rsidR="009400B1" w:rsidRDefault="009400B1">
      <w:pPr>
        <w:spacing w:before="240" w:after="240"/>
      </w:pPr>
    </w:p>
    <w:tbl>
      <w:tblPr>
        <w:tblStyle w:val="a1"/>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70"/>
        <w:gridCol w:w="6900"/>
        <w:gridCol w:w="600"/>
        <w:gridCol w:w="540"/>
        <w:gridCol w:w="735"/>
      </w:tblGrid>
      <w:tr w:rsidR="009400B1">
        <w:trPr>
          <w:trHeight w:val="420"/>
        </w:trPr>
        <w:tc>
          <w:tcPr>
            <w:tcW w:w="570" w:type="dxa"/>
            <w:shd w:val="clear" w:color="auto" w:fill="auto"/>
            <w:tcMar>
              <w:top w:w="100" w:type="dxa"/>
              <w:left w:w="100" w:type="dxa"/>
              <w:bottom w:w="100" w:type="dxa"/>
              <w:right w:w="100" w:type="dxa"/>
            </w:tcMar>
          </w:tcPr>
          <w:p w:rsidR="009400B1" w:rsidRDefault="009400B1">
            <w:pPr>
              <w:widowControl w:val="0"/>
              <w:spacing w:line="240" w:lineRule="auto"/>
            </w:pPr>
          </w:p>
        </w:tc>
        <w:tc>
          <w:tcPr>
            <w:tcW w:w="6900" w:type="dxa"/>
            <w:tcBorders>
              <w:top w:val="single" w:sz="8" w:space="0" w:color="000000"/>
              <w:left w:val="single" w:sz="8" w:space="0" w:color="000000"/>
              <w:bottom w:val="single" w:sz="8" w:space="0" w:color="000000"/>
              <w:right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Leadership &amp; personal qualities</w:t>
            </w:r>
          </w:p>
        </w:tc>
        <w:tc>
          <w:tcPr>
            <w:tcW w:w="60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E</w:t>
            </w:r>
          </w:p>
        </w:tc>
        <w:tc>
          <w:tcPr>
            <w:tcW w:w="540" w:type="dxa"/>
            <w:tcBorders>
              <w:top w:val="single" w:sz="8" w:space="0" w:color="000000"/>
              <w:left w:val="nil"/>
              <w:bottom w:val="single" w:sz="8" w:space="0" w:color="000000"/>
              <w:right w:val="single" w:sz="8" w:space="0" w:color="000000"/>
            </w:tcBorders>
            <w:shd w:val="clear" w:color="auto" w:fill="CCFFCC"/>
            <w:tcMar>
              <w:top w:w="100" w:type="dxa"/>
              <w:left w:w="100" w:type="dxa"/>
              <w:bottom w:w="100" w:type="dxa"/>
              <w:right w:w="100" w:type="dxa"/>
            </w:tcMar>
          </w:tcPr>
          <w:p w:rsidR="009400B1" w:rsidRDefault="0056777B">
            <w:pPr>
              <w:widowControl w:val="0"/>
              <w:spacing w:line="240" w:lineRule="auto"/>
              <w:ind w:left="100"/>
              <w:rPr>
                <w:b/>
              </w:rPr>
            </w:pPr>
            <w:r>
              <w:rPr>
                <w:b/>
              </w:rPr>
              <w:t>D</w:t>
            </w:r>
          </w:p>
        </w:tc>
        <w:tc>
          <w:tcPr>
            <w:tcW w:w="735" w:type="dxa"/>
            <w:shd w:val="clear" w:color="auto" w:fill="CCFFCC"/>
            <w:tcMar>
              <w:top w:w="100" w:type="dxa"/>
              <w:left w:w="100" w:type="dxa"/>
              <w:bottom w:w="100" w:type="dxa"/>
              <w:right w:w="100" w:type="dxa"/>
            </w:tcMar>
          </w:tcPr>
          <w:p w:rsidR="009400B1" w:rsidRDefault="0056777B">
            <w:pPr>
              <w:widowControl w:val="0"/>
              <w:spacing w:line="240" w:lineRule="auto"/>
            </w:pPr>
            <w:r>
              <w:t>EB</w:t>
            </w: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1</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Ability to build and maintain effective relationship with pupils, parents, colleagues and other key stakeholders </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val="restart"/>
            <w:shd w:val="clear" w:color="auto" w:fill="auto"/>
            <w:tcMar>
              <w:top w:w="100" w:type="dxa"/>
              <w:left w:w="100" w:type="dxa"/>
              <w:bottom w:w="100" w:type="dxa"/>
              <w:right w:w="100" w:type="dxa"/>
            </w:tcMar>
          </w:tcPr>
          <w:p w:rsidR="009400B1" w:rsidRDefault="0056777B">
            <w:pPr>
              <w:widowControl w:val="0"/>
              <w:spacing w:line="240" w:lineRule="auto"/>
            </w:pPr>
            <w:r>
              <w:t>A, R &amp; I</w:t>
            </w: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2</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Ability to work in a team, enthusiastically and deliver stated aims and vision</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56777B">
        <w:trPr>
          <w:trHeight w:val="420"/>
        </w:trPr>
        <w:tc>
          <w:tcPr>
            <w:tcW w:w="570" w:type="dxa"/>
            <w:shd w:val="clear" w:color="auto" w:fill="auto"/>
            <w:tcMar>
              <w:top w:w="100" w:type="dxa"/>
              <w:left w:w="100" w:type="dxa"/>
              <w:bottom w:w="100" w:type="dxa"/>
              <w:right w:w="100" w:type="dxa"/>
            </w:tcMar>
          </w:tcPr>
          <w:p w:rsidR="0056777B" w:rsidRDefault="0056777B">
            <w:pPr>
              <w:widowControl w:val="0"/>
              <w:spacing w:line="240" w:lineRule="auto"/>
            </w:pPr>
            <w:r>
              <w:t>3</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6777B" w:rsidRDefault="0056777B" w:rsidP="0056777B">
            <w:pPr>
              <w:widowControl w:val="0"/>
              <w:spacing w:line="240" w:lineRule="auto"/>
            </w:pPr>
            <w:r>
              <w:t>Ability to effectively manage recourse to ensure best value for pupils with SEND and pupil premium</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56777B" w:rsidRDefault="0056777B">
            <w:pPr>
              <w:widowControl w:val="0"/>
              <w:spacing w:line="240" w:lineRule="auto"/>
              <w:ind w:left="100"/>
              <w:rPr>
                <w:sz w:val="27"/>
                <w:szCs w:val="27"/>
              </w:rPr>
            </w:pP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56777B" w:rsidRDefault="0056777B">
            <w:pPr>
              <w:widowControl w:val="0"/>
              <w:spacing w:line="240" w:lineRule="auto"/>
              <w:ind w:left="100"/>
            </w:pPr>
          </w:p>
        </w:tc>
        <w:tc>
          <w:tcPr>
            <w:tcW w:w="735" w:type="dxa"/>
            <w:vMerge/>
            <w:shd w:val="clear" w:color="auto" w:fill="auto"/>
            <w:tcMar>
              <w:top w:w="100" w:type="dxa"/>
              <w:left w:w="100" w:type="dxa"/>
              <w:bottom w:w="100" w:type="dxa"/>
              <w:right w:w="100" w:type="dxa"/>
            </w:tcMar>
          </w:tcPr>
          <w:p w:rsidR="0056777B" w:rsidRDefault="0056777B">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4</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Ability to use comparative data and information about pupils’ attainment to set targets and raise standards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 xml:space="preserve"> </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95"/>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lastRenderedPageBreak/>
              <w:t>5</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Ability to manage and defuse conflicts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 xml:space="preserve"> </w:t>
            </w:r>
            <w:r w:rsidR="0079382F">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9400B1">
            <w:pPr>
              <w:widowControl w:val="0"/>
              <w:spacing w:line="240" w:lineRule="auto"/>
              <w:ind w:left="100"/>
              <w:rPr>
                <w:sz w:val="27"/>
                <w:szCs w:val="27"/>
              </w:rPr>
            </w:pP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6</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Ability to </w:t>
            </w:r>
            <w:proofErr w:type="spellStart"/>
            <w:r>
              <w:t>prioritise</w:t>
            </w:r>
            <w:proofErr w:type="spellEnd"/>
            <w:r>
              <w:t xml:space="preserve">, plan, manage time effectively and </w:t>
            </w:r>
            <w:proofErr w:type="spellStart"/>
            <w:r>
              <w:t>organise</w:t>
            </w:r>
            <w:proofErr w:type="spellEnd"/>
            <w:r>
              <w:t xml:space="preserve"> self and others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7</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A strong sense of professionalism, commitment to upholding standards and setting an appropriate example</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8</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Integrity, loyalty, enthusiasm and dynamism</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9</w:t>
            </w:r>
          </w:p>
        </w:tc>
        <w:tc>
          <w:tcPr>
            <w:tcW w:w="690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Good understanding of the challenges faced by inner-city schools</w:t>
            </w:r>
          </w:p>
        </w:tc>
        <w:tc>
          <w:tcPr>
            <w:tcW w:w="60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 </w:t>
            </w:r>
          </w:p>
        </w:tc>
        <w:tc>
          <w:tcPr>
            <w:tcW w:w="540" w:type="dxa"/>
            <w:tcBorders>
              <w:top w:val="nil"/>
              <w:left w:val="nil"/>
              <w:bottom w:val="single" w:sz="8" w:space="0" w:color="000000"/>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r w:rsidR="009400B1" w:rsidTr="0079382F">
        <w:trPr>
          <w:trHeight w:val="420"/>
        </w:trPr>
        <w:tc>
          <w:tcPr>
            <w:tcW w:w="570" w:type="dxa"/>
            <w:shd w:val="clear" w:color="auto" w:fill="auto"/>
            <w:tcMar>
              <w:top w:w="100" w:type="dxa"/>
              <w:left w:w="100" w:type="dxa"/>
              <w:bottom w:w="100" w:type="dxa"/>
              <w:right w:w="100" w:type="dxa"/>
            </w:tcMar>
          </w:tcPr>
          <w:p w:rsidR="009400B1" w:rsidRDefault="0056777B">
            <w:pPr>
              <w:widowControl w:val="0"/>
              <w:spacing w:line="240" w:lineRule="auto"/>
            </w:pPr>
            <w:r>
              <w:t>10</w:t>
            </w:r>
          </w:p>
        </w:tc>
        <w:tc>
          <w:tcPr>
            <w:tcW w:w="6900" w:type="dxa"/>
            <w:tcBorders>
              <w:top w:val="nil"/>
              <w:left w:val="single" w:sz="8" w:space="0" w:color="000000"/>
              <w:bottom w:val="nil"/>
              <w:right w:val="single" w:sz="8" w:space="0" w:color="000000"/>
            </w:tcBorders>
            <w:tcMar>
              <w:top w:w="100" w:type="dxa"/>
              <w:left w:w="100" w:type="dxa"/>
              <w:bottom w:w="100" w:type="dxa"/>
              <w:right w:w="100" w:type="dxa"/>
            </w:tcMar>
          </w:tcPr>
          <w:p w:rsidR="009400B1" w:rsidRDefault="0056777B">
            <w:pPr>
              <w:widowControl w:val="0"/>
              <w:spacing w:line="240" w:lineRule="auto"/>
              <w:ind w:left="100"/>
            </w:pPr>
            <w:r>
              <w:t xml:space="preserve">Approachability, accessibility and flexibility, good personal presence and a sense of </w:t>
            </w:r>
            <w:proofErr w:type="spellStart"/>
            <w:r>
              <w:t>humour</w:t>
            </w:r>
            <w:proofErr w:type="spellEnd"/>
          </w:p>
        </w:tc>
        <w:tc>
          <w:tcPr>
            <w:tcW w:w="600" w:type="dxa"/>
            <w:tcBorders>
              <w:top w:val="nil"/>
              <w:left w:val="nil"/>
              <w:bottom w:val="nil"/>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 xml:space="preserve"> </w:t>
            </w:r>
          </w:p>
        </w:tc>
        <w:tc>
          <w:tcPr>
            <w:tcW w:w="540" w:type="dxa"/>
            <w:tcBorders>
              <w:top w:val="nil"/>
              <w:left w:val="nil"/>
              <w:bottom w:val="nil"/>
              <w:right w:val="single" w:sz="8" w:space="0" w:color="000000"/>
            </w:tcBorders>
            <w:tcMar>
              <w:top w:w="100" w:type="dxa"/>
              <w:left w:w="100" w:type="dxa"/>
              <w:bottom w:w="100" w:type="dxa"/>
              <w:right w:w="100" w:type="dxa"/>
            </w:tcMar>
          </w:tcPr>
          <w:p w:rsidR="009400B1" w:rsidRDefault="0056777B">
            <w:pPr>
              <w:widowControl w:val="0"/>
              <w:spacing w:line="240" w:lineRule="auto"/>
              <w:ind w:left="100"/>
              <w:rPr>
                <w:sz w:val="27"/>
                <w:szCs w:val="27"/>
              </w:rPr>
            </w:pPr>
            <w:r>
              <w:rPr>
                <w:sz w:val="27"/>
                <w:szCs w:val="27"/>
              </w:rPr>
              <w:t>x</w:t>
            </w:r>
          </w:p>
        </w:tc>
        <w:tc>
          <w:tcPr>
            <w:tcW w:w="735" w:type="dxa"/>
            <w:vMerge/>
            <w:shd w:val="clear" w:color="auto" w:fill="auto"/>
            <w:tcMar>
              <w:top w:w="100" w:type="dxa"/>
              <w:left w:w="100" w:type="dxa"/>
              <w:bottom w:w="100" w:type="dxa"/>
              <w:right w:w="100" w:type="dxa"/>
            </w:tcMar>
          </w:tcPr>
          <w:p w:rsidR="009400B1" w:rsidRDefault="009400B1">
            <w:pPr>
              <w:widowControl w:val="0"/>
              <w:spacing w:line="240" w:lineRule="auto"/>
            </w:pPr>
          </w:p>
        </w:tc>
      </w:tr>
    </w:tbl>
    <w:p w:rsidR="009400B1" w:rsidRDefault="009400B1">
      <w:pPr>
        <w:spacing w:before="240" w:after="240"/>
      </w:pPr>
    </w:p>
    <w:p w:rsidR="009400B1" w:rsidRDefault="009400B1"/>
    <w:sectPr w:rsidR="009400B1">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5013" w:rsidRDefault="0056777B">
      <w:pPr>
        <w:spacing w:line="240" w:lineRule="auto"/>
      </w:pPr>
      <w:r>
        <w:separator/>
      </w:r>
    </w:p>
  </w:endnote>
  <w:endnote w:type="continuationSeparator" w:id="0">
    <w:p w:rsidR="00395013" w:rsidRDefault="005677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5013" w:rsidRDefault="0056777B">
      <w:pPr>
        <w:spacing w:line="240" w:lineRule="auto"/>
      </w:pPr>
      <w:r>
        <w:separator/>
      </w:r>
    </w:p>
  </w:footnote>
  <w:footnote w:type="continuationSeparator" w:id="0">
    <w:p w:rsidR="00395013" w:rsidRDefault="0056777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0B1" w:rsidRDefault="0056777B">
    <w:pPr>
      <w:jc w:val="center"/>
      <w:rPr>
        <w:rFonts w:ascii="Calibri" w:eastAsia="Calibri" w:hAnsi="Calibri" w:cs="Calibri"/>
        <w:b/>
        <w:sz w:val="36"/>
        <w:szCs w:val="36"/>
      </w:rPr>
    </w:pPr>
    <w:r>
      <w:rPr>
        <w:rFonts w:ascii="Calibri" w:eastAsia="Calibri" w:hAnsi="Calibri" w:cs="Calibri"/>
        <w:sz w:val="36"/>
        <w:szCs w:val="36"/>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0B1"/>
    <w:rsid w:val="000E3F8A"/>
    <w:rsid w:val="002B6905"/>
    <w:rsid w:val="00395013"/>
    <w:rsid w:val="0056777B"/>
    <w:rsid w:val="0079382F"/>
    <w:rsid w:val="00940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A135C1-BE77-40F7-BF8B-D16C945EB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2B69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69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475</Words>
  <Characters>2713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Boutalbi</dc:creator>
  <cp:lastModifiedBy>Sian Boutalbi</cp:lastModifiedBy>
  <cp:revision>2</cp:revision>
  <cp:lastPrinted>2020-02-10T16:39:00Z</cp:lastPrinted>
  <dcterms:created xsi:type="dcterms:W3CDTF">2020-02-18T12:23:00Z</dcterms:created>
  <dcterms:modified xsi:type="dcterms:W3CDTF">2020-02-18T12:23:00Z</dcterms:modified>
</cp:coreProperties>
</file>